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763" w:rsidRDefault="00C15C50" w:rsidP="00C15C50">
      <w:pPr>
        <w:tabs>
          <w:tab w:val="center" w:pos="0"/>
        </w:tabs>
        <w:spacing w:after="120" w:line="240" w:lineRule="auto"/>
        <w:jc w:val="center"/>
        <w:rPr>
          <w:rFonts w:ascii="Arial" w:eastAsia="PMingLiU" w:hAnsi="Arial" w:cs="Arial"/>
          <w:b/>
          <w:sz w:val="32"/>
          <w:szCs w:val="32"/>
          <w:lang w:eastAsia="zh-HK"/>
        </w:rPr>
      </w:pPr>
      <w:r>
        <w:rPr>
          <w:rFonts w:ascii="Arial" w:eastAsia="PMingLiU" w:hAnsi="Arial" w:cs="Arial" w:hint="eastAsia"/>
          <w:b/>
          <w:sz w:val="32"/>
          <w:szCs w:val="32"/>
          <w:lang w:eastAsia="zh-HK"/>
        </w:rPr>
        <w:t>ISRRT Research Fund</w:t>
      </w:r>
    </w:p>
    <w:p w:rsidR="00C15C50" w:rsidRDefault="00C15C50" w:rsidP="00C15C50">
      <w:pPr>
        <w:tabs>
          <w:tab w:val="center" w:pos="0"/>
        </w:tabs>
        <w:spacing w:after="120" w:line="240" w:lineRule="auto"/>
        <w:jc w:val="center"/>
        <w:rPr>
          <w:rFonts w:ascii="Arial" w:hAnsi="Arial" w:cs="Arial"/>
          <w:b/>
          <w:sz w:val="24"/>
          <w:szCs w:val="24"/>
        </w:rPr>
      </w:pPr>
    </w:p>
    <w:p w:rsidR="002A5763" w:rsidRPr="00F01BE0" w:rsidRDefault="002A5763" w:rsidP="002A5763">
      <w:pPr>
        <w:snapToGrid w:val="0"/>
        <w:spacing w:after="120" w:line="240" w:lineRule="auto"/>
        <w:rPr>
          <w:rFonts w:ascii="Arial" w:hAnsi="Arial" w:cs="Arial"/>
          <w:b/>
          <w:sz w:val="24"/>
          <w:szCs w:val="24"/>
        </w:rPr>
      </w:pPr>
      <w:r>
        <w:rPr>
          <w:rFonts w:ascii="Arial" w:hAnsi="Arial" w:cs="Arial"/>
          <w:b/>
          <w:sz w:val="24"/>
          <w:szCs w:val="24"/>
        </w:rPr>
        <w:t>Purpose</w:t>
      </w:r>
    </w:p>
    <w:p w:rsidR="002A5763" w:rsidRPr="00FB7AA1" w:rsidRDefault="002A5763" w:rsidP="002A5763">
      <w:pPr>
        <w:snapToGrid w:val="0"/>
        <w:spacing w:after="120" w:line="240" w:lineRule="auto"/>
        <w:rPr>
          <w:rStyle w:val="Strong"/>
          <w:rFonts w:ascii="Arial" w:hAnsi="Arial" w:cs="Arial"/>
          <w:b w:val="0"/>
          <w:sz w:val="24"/>
          <w:szCs w:val="24"/>
        </w:rPr>
      </w:pPr>
      <w:r w:rsidRPr="00F01BE0">
        <w:rPr>
          <w:rStyle w:val="Strong"/>
          <w:rFonts w:ascii="Arial" w:hAnsi="Arial" w:cs="Arial"/>
          <w:b w:val="0"/>
          <w:color w:val="333333"/>
          <w:sz w:val="24"/>
          <w:szCs w:val="24"/>
        </w:rPr>
        <w:t xml:space="preserve">To improve the standards of delivery and practice of medical imaging and radiation therapy throughout the world by research in the radiation medicine sciences </w:t>
      </w:r>
      <w:r>
        <w:rPr>
          <w:rStyle w:val="Strong"/>
          <w:rFonts w:ascii="Arial" w:hAnsi="Arial" w:cs="Arial"/>
          <w:b w:val="0"/>
          <w:color w:val="333333"/>
          <w:sz w:val="24"/>
          <w:szCs w:val="24"/>
        </w:rPr>
        <w:t xml:space="preserve">is a </w:t>
      </w:r>
      <w:r w:rsidRPr="00F01BE0">
        <w:rPr>
          <w:rStyle w:val="Strong"/>
          <w:rFonts w:ascii="Arial" w:hAnsi="Arial" w:cs="Arial"/>
          <w:b w:val="0"/>
          <w:color w:val="333333"/>
          <w:sz w:val="24"/>
          <w:szCs w:val="24"/>
        </w:rPr>
        <w:t>mission of the International Society of Radiographers and Radiological Technologists (ISRRT). In the light of such mission</w:t>
      </w:r>
      <w:r>
        <w:rPr>
          <w:rStyle w:val="Strong"/>
          <w:rFonts w:ascii="Arial" w:hAnsi="Arial" w:cs="Arial"/>
          <w:b w:val="0"/>
          <w:color w:val="333333"/>
          <w:sz w:val="24"/>
          <w:szCs w:val="24"/>
        </w:rPr>
        <w:t xml:space="preserve"> and to promote evidence-based practice</w:t>
      </w:r>
      <w:r w:rsidRPr="00F01BE0">
        <w:rPr>
          <w:rStyle w:val="Strong"/>
          <w:rFonts w:ascii="Arial" w:hAnsi="Arial" w:cs="Arial"/>
          <w:b w:val="0"/>
          <w:color w:val="333333"/>
          <w:sz w:val="24"/>
          <w:szCs w:val="24"/>
        </w:rPr>
        <w:t>, the ISRRT has set aside a sum of money dedicated for funding research within the professional practice of radiographers, radiological technologists</w:t>
      </w:r>
      <w:r w:rsidR="00BC1AC6" w:rsidRPr="00FB7AA1">
        <w:rPr>
          <w:rStyle w:val="Strong"/>
          <w:rFonts w:ascii="Arial" w:hAnsi="Arial" w:cs="Arial"/>
          <w:b w:val="0"/>
          <w:sz w:val="24"/>
          <w:szCs w:val="24"/>
        </w:rPr>
        <w:t>,</w:t>
      </w:r>
      <w:r w:rsidRPr="00FB7AA1">
        <w:rPr>
          <w:rStyle w:val="Strong"/>
          <w:rFonts w:ascii="Arial" w:hAnsi="Arial" w:cs="Arial"/>
          <w:b w:val="0"/>
          <w:sz w:val="24"/>
          <w:szCs w:val="24"/>
        </w:rPr>
        <w:t xml:space="preserve"> radiation therapists</w:t>
      </w:r>
      <w:r w:rsidR="00BC1AC6" w:rsidRPr="00FB7AA1">
        <w:rPr>
          <w:rStyle w:val="Strong"/>
          <w:rFonts w:ascii="Arial" w:hAnsi="Arial" w:cs="Arial"/>
          <w:b w:val="0"/>
          <w:sz w:val="24"/>
          <w:szCs w:val="24"/>
        </w:rPr>
        <w:t>, and nuclear medicine technologists</w:t>
      </w:r>
      <w:r w:rsidRPr="00FB7AA1">
        <w:rPr>
          <w:rStyle w:val="Strong"/>
          <w:rFonts w:ascii="Arial" w:hAnsi="Arial" w:cs="Arial"/>
          <w:b w:val="0"/>
          <w:sz w:val="24"/>
          <w:szCs w:val="24"/>
        </w:rPr>
        <w:t xml:space="preserve">. </w:t>
      </w:r>
    </w:p>
    <w:p w:rsidR="002A5763" w:rsidRDefault="002A5763" w:rsidP="002A5763">
      <w:pPr>
        <w:snapToGrid w:val="0"/>
        <w:spacing w:after="120" w:line="240" w:lineRule="auto"/>
        <w:rPr>
          <w:rStyle w:val="Strong"/>
          <w:rFonts w:ascii="Arial" w:hAnsi="Arial" w:cs="Arial"/>
          <w:color w:val="333333"/>
          <w:sz w:val="24"/>
          <w:szCs w:val="24"/>
        </w:rPr>
      </w:pPr>
    </w:p>
    <w:p w:rsidR="002A5763" w:rsidRPr="00ED099E" w:rsidRDefault="002A5763" w:rsidP="002A5763">
      <w:pPr>
        <w:snapToGrid w:val="0"/>
        <w:spacing w:after="120" w:line="240" w:lineRule="auto"/>
        <w:rPr>
          <w:rStyle w:val="Strong"/>
          <w:rFonts w:ascii="Arial" w:hAnsi="Arial" w:cs="Arial"/>
          <w:color w:val="333333"/>
          <w:sz w:val="24"/>
          <w:szCs w:val="24"/>
        </w:rPr>
      </w:pPr>
      <w:r w:rsidRPr="00ED099E">
        <w:rPr>
          <w:rStyle w:val="Strong"/>
          <w:rFonts w:ascii="Arial" w:hAnsi="Arial" w:cs="Arial"/>
          <w:color w:val="333333"/>
          <w:sz w:val="24"/>
          <w:szCs w:val="24"/>
        </w:rPr>
        <w:t>Nature of projects</w:t>
      </w:r>
    </w:p>
    <w:p w:rsidR="00003735" w:rsidRPr="00003735" w:rsidRDefault="002A5763" w:rsidP="002A5763">
      <w:pPr>
        <w:snapToGrid w:val="0"/>
        <w:spacing w:after="120" w:line="240" w:lineRule="auto"/>
        <w:rPr>
          <w:rStyle w:val="Strong"/>
          <w:rFonts w:ascii="Arial" w:eastAsia="PMingLiU" w:hAnsi="Arial" w:cs="Arial" w:hint="eastAsia"/>
          <w:b w:val="0"/>
          <w:color w:val="333333"/>
          <w:sz w:val="24"/>
          <w:szCs w:val="24"/>
          <w:lang w:eastAsia="zh-HK"/>
        </w:rPr>
      </w:pPr>
      <w:r>
        <w:rPr>
          <w:rStyle w:val="Strong"/>
          <w:rFonts w:ascii="Arial" w:hAnsi="Arial" w:cs="Arial"/>
          <w:b w:val="0"/>
          <w:color w:val="333333"/>
          <w:sz w:val="24"/>
          <w:szCs w:val="24"/>
        </w:rPr>
        <w:t xml:space="preserve">Research related to </w:t>
      </w:r>
      <w:r w:rsidRPr="00F01BE0">
        <w:rPr>
          <w:rStyle w:val="Strong"/>
          <w:rFonts w:ascii="Arial" w:hAnsi="Arial" w:cs="Arial"/>
          <w:b w:val="0"/>
          <w:color w:val="333333"/>
          <w:sz w:val="24"/>
          <w:szCs w:val="24"/>
        </w:rPr>
        <w:t>clinical, technical</w:t>
      </w:r>
      <w:r>
        <w:rPr>
          <w:rStyle w:val="Strong"/>
          <w:rFonts w:ascii="Arial" w:hAnsi="Arial" w:cs="Arial"/>
          <w:b w:val="0"/>
          <w:color w:val="333333"/>
          <w:sz w:val="24"/>
          <w:szCs w:val="24"/>
        </w:rPr>
        <w:t>, professional</w:t>
      </w:r>
      <w:r w:rsidR="00BC1AC6" w:rsidRPr="00FB7AA1">
        <w:rPr>
          <w:rStyle w:val="Strong"/>
          <w:rFonts w:ascii="Arial" w:hAnsi="Arial" w:cs="Arial"/>
          <w:b w:val="0"/>
          <w:sz w:val="24"/>
          <w:szCs w:val="24"/>
        </w:rPr>
        <w:t>, managerial</w:t>
      </w:r>
      <w:r w:rsidRPr="00BC1AC6">
        <w:rPr>
          <w:rStyle w:val="Strong"/>
          <w:rFonts w:ascii="Arial" w:hAnsi="Arial" w:cs="Arial"/>
          <w:b w:val="0"/>
          <w:color w:val="FF0000"/>
          <w:sz w:val="24"/>
          <w:szCs w:val="24"/>
        </w:rPr>
        <w:t xml:space="preserve"> </w:t>
      </w:r>
      <w:r w:rsidRPr="00F01BE0">
        <w:rPr>
          <w:rStyle w:val="Strong"/>
          <w:rFonts w:ascii="Arial" w:hAnsi="Arial" w:cs="Arial"/>
          <w:b w:val="0"/>
          <w:color w:val="333333"/>
          <w:sz w:val="24"/>
          <w:szCs w:val="24"/>
        </w:rPr>
        <w:t>and educational aspects</w:t>
      </w:r>
      <w:r>
        <w:rPr>
          <w:rStyle w:val="Strong"/>
          <w:rFonts w:ascii="Arial" w:hAnsi="Arial" w:cs="Arial"/>
          <w:b w:val="0"/>
          <w:color w:val="333333"/>
          <w:sz w:val="24"/>
          <w:szCs w:val="24"/>
        </w:rPr>
        <w:t xml:space="preserve"> of medical imaging and radiation therapy or radiological sciences</w:t>
      </w:r>
      <w:r w:rsidRPr="00F01BE0">
        <w:rPr>
          <w:rStyle w:val="Strong"/>
          <w:rFonts w:ascii="Arial" w:hAnsi="Arial" w:cs="Arial"/>
          <w:b w:val="0"/>
          <w:color w:val="333333"/>
          <w:sz w:val="24"/>
          <w:szCs w:val="24"/>
        </w:rPr>
        <w:t>.</w:t>
      </w:r>
      <w:r w:rsidR="00003735">
        <w:rPr>
          <w:rStyle w:val="Strong"/>
          <w:rFonts w:ascii="Arial" w:eastAsia="PMingLiU" w:hAnsi="Arial" w:cs="Arial" w:hint="eastAsia"/>
          <w:b w:val="0"/>
          <w:color w:val="333333"/>
          <w:sz w:val="24"/>
          <w:szCs w:val="24"/>
          <w:lang w:eastAsia="zh-HK"/>
        </w:rPr>
        <w:t xml:space="preserve"> For this year, our theme is </w:t>
      </w:r>
      <w:r w:rsidR="00003735">
        <w:rPr>
          <w:rStyle w:val="Strong"/>
          <w:rFonts w:ascii="Arial" w:eastAsia="PMingLiU" w:hAnsi="Arial" w:cs="Arial"/>
          <w:b w:val="0"/>
          <w:color w:val="333333"/>
          <w:sz w:val="24"/>
          <w:szCs w:val="24"/>
          <w:lang w:eastAsia="zh-HK"/>
        </w:rPr>
        <w:t>“</w:t>
      </w:r>
      <w:r w:rsidR="00003735" w:rsidRPr="00003735">
        <w:rPr>
          <w:rStyle w:val="Strong"/>
          <w:rFonts w:ascii="Arial" w:eastAsia="PMingLiU" w:hAnsi="Arial" w:cs="Arial" w:hint="eastAsia"/>
          <w:color w:val="333333"/>
          <w:sz w:val="24"/>
          <w:szCs w:val="24"/>
          <w:lang w:eastAsia="zh-HK"/>
        </w:rPr>
        <w:t>the Heart of Modern Medicine</w:t>
      </w:r>
      <w:r w:rsidR="00003735">
        <w:rPr>
          <w:rStyle w:val="Strong"/>
          <w:rFonts w:ascii="Arial" w:eastAsia="PMingLiU" w:hAnsi="Arial" w:cs="Arial"/>
          <w:b w:val="0"/>
          <w:color w:val="333333"/>
          <w:sz w:val="24"/>
          <w:szCs w:val="24"/>
          <w:lang w:eastAsia="zh-HK"/>
        </w:rPr>
        <w:t>”</w:t>
      </w:r>
      <w:r w:rsidR="00003735">
        <w:rPr>
          <w:rStyle w:val="Strong"/>
          <w:rFonts w:ascii="Arial" w:eastAsia="PMingLiU" w:hAnsi="Arial" w:cs="Arial" w:hint="eastAsia"/>
          <w:b w:val="0"/>
          <w:color w:val="333333"/>
          <w:sz w:val="24"/>
          <w:szCs w:val="24"/>
          <w:lang w:eastAsia="zh-HK"/>
        </w:rPr>
        <w:t>. Research topics related to the theme will be given higher priority.</w:t>
      </w:r>
    </w:p>
    <w:p w:rsidR="002A5763" w:rsidRDefault="002A5763" w:rsidP="002A5763">
      <w:pPr>
        <w:snapToGrid w:val="0"/>
        <w:spacing w:after="120" w:line="240" w:lineRule="auto"/>
        <w:rPr>
          <w:rStyle w:val="Strong"/>
          <w:rFonts w:ascii="Arial" w:hAnsi="Arial" w:cs="Arial"/>
          <w:color w:val="333333"/>
          <w:sz w:val="24"/>
          <w:szCs w:val="24"/>
        </w:rPr>
      </w:pPr>
    </w:p>
    <w:p w:rsidR="002A5763" w:rsidRPr="00F01BE0" w:rsidRDefault="002A5763" w:rsidP="002A5763">
      <w:pPr>
        <w:snapToGrid w:val="0"/>
        <w:spacing w:after="120" w:line="240" w:lineRule="auto"/>
        <w:rPr>
          <w:rStyle w:val="Strong"/>
          <w:rFonts w:ascii="Arial" w:hAnsi="Arial" w:cs="Arial"/>
          <w:color w:val="333333"/>
          <w:sz w:val="24"/>
          <w:szCs w:val="24"/>
        </w:rPr>
      </w:pPr>
      <w:r w:rsidRPr="00F01BE0">
        <w:rPr>
          <w:rStyle w:val="Strong"/>
          <w:rFonts w:ascii="Arial" w:hAnsi="Arial" w:cs="Arial"/>
          <w:color w:val="333333"/>
          <w:sz w:val="24"/>
          <w:szCs w:val="24"/>
        </w:rPr>
        <w:t>Amount</w:t>
      </w:r>
    </w:p>
    <w:p w:rsidR="002A5763" w:rsidRPr="000843F6" w:rsidRDefault="002A5763" w:rsidP="002A5763">
      <w:pPr>
        <w:snapToGrid w:val="0"/>
        <w:spacing w:after="120" w:line="240" w:lineRule="auto"/>
        <w:rPr>
          <w:rFonts w:ascii="Arial" w:hAnsi="Arial" w:cs="Arial"/>
          <w:sz w:val="24"/>
          <w:szCs w:val="24"/>
        </w:rPr>
      </w:pPr>
      <w:r>
        <w:rPr>
          <w:rFonts w:ascii="Arial" w:hAnsi="Arial" w:cs="Arial"/>
          <w:sz w:val="24"/>
          <w:szCs w:val="24"/>
        </w:rPr>
        <w:t xml:space="preserve">The ISRRT will provide </w:t>
      </w:r>
      <w:r w:rsidR="00003735">
        <w:rPr>
          <w:rFonts w:ascii="Arial" w:eastAsia="PMingLiU" w:hAnsi="Arial" w:cs="Arial" w:hint="eastAsia"/>
          <w:sz w:val="24"/>
          <w:szCs w:val="24"/>
          <w:lang w:eastAsia="zh-HK"/>
        </w:rPr>
        <w:t xml:space="preserve">a research fund of maximum </w:t>
      </w:r>
      <w:r w:rsidR="00003735" w:rsidRPr="00F01BE0">
        <w:rPr>
          <w:rFonts w:ascii="Arial" w:hAnsi="Arial" w:cs="Arial"/>
          <w:sz w:val="24"/>
          <w:szCs w:val="24"/>
        </w:rPr>
        <w:t>£</w:t>
      </w:r>
      <w:r w:rsidR="00003735">
        <w:rPr>
          <w:rFonts w:ascii="Arial" w:hAnsi="Arial" w:cs="Arial"/>
          <w:sz w:val="24"/>
          <w:szCs w:val="24"/>
        </w:rPr>
        <w:t>5</w:t>
      </w:r>
      <w:r w:rsidR="00003735" w:rsidRPr="00F01BE0">
        <w:rPr>
          <w:rFonts w:ascii="Arial" w:hAnsi="Arial" w:cs="Arial"/>
          <w:sz w:val="24"/>
          <w:szCs w:val="24"/>
        </w:rPr>
        <w:t>,000</w:t>
      </w:r>
      <w:r w:rsidR="00003735">
        <w:rPr>
          <w:rFonts w:ascii="Arial" w:eastAsia="PMingLiU" w:hAnsi="Arial" w:cs="Arial" w:hint="eastAsia"/>
          <w:sz w:val="24"/>
          <w:szCs w:val="24"/>
          <w:lang w:eastAsia="zh-HK"/>
        </w:rPr>
        <w:t xml:space="preserve">. It will be </w:t>
      </w:r>
      <w:r w:rsidR="00003735">
        <w:rPr>
          <w:rFonts w:ascii="Arial" w:hAnsi="Arial" w:cs="Arial"/>
          <w:sz w:val="24"/>
          <w:szCs w:val="24"/>
        </w:rPr>
        <w:t>2,5</w:t>
      </w:r>
      <w:r w:rsidR="00003735" w:rsidRPr="00F01BE0">
        <w:rPr>
          <w:rFonts w:ascii="Arial" w:hAnsi="Arial" w:cs="Arial"/>
          <w:sz w:val="24"/>
          <w:szCs w:val="24"/>
        </w:rPr>
        <w:t>00</w:t>
      </w:r>
      <w:r w:rsidR="00003735">
        <w:rPr>
          <w:rFonts w:ascii="Arial" w:hAnsi="Arial" w:cs="Arial"/>
          <w:sz w:val="24"/>
          <w:szCs w:val="24"/>
        </w:rPr>
        <w:t xml:space="preserve"> </w:t>
      </w:r>
      <w:r w:rsidR="00003735">
        <w:rPr>
          <w:rFonts w:ascii="Arial" w:eastAsia="PMingLiU" w:hAnsi="Arial" w:cs="Arial" w:hint="eastAsia"/>
          <w:sz w:val="24"/>
          <w:szCs w:val="24"/>
          <w:lang w:eastAsia="zh-HK"/>
        </w:rPr>
        <w:t xml:space="preserve">for 1-year projects and </w:t>
      </w:r>
      <w:r w:rsidR="00003735" w:rsidRPr="00F01BE0">
        <w:rPr>
          <w:rFonts w:ascii="Arial" w:hAnsi="Arial" w:cs="Arial"/>
          <w:sz w:val="24"/>
          <w:szCs w:val="24"/>
        </w:rPr>
        <w:t>£</w:t>
      </w:r>
      <w:r w:rsidR="00003735">
        <w:rPr>
          <w:rFonts w:ascii="Arial" w:hAnsi="Arial" w:cs="Arial"/>
          <w:sz w:val="24"/>
          <w:szCs w:val="24"/>
        </w:rPr>
        <w:t>5</w:t>
      </w:r>
      <w:r w:rsidR="00003735" w:rsidRPr="00F01BE0">
        <w:rPr>
          <w:rFonts w:ascii="Arial" w:hAnsi="Arial" w:cs="Arial"/>
          <w:sz w:val="24"/>
          <w:szCs w:val="24"/>
        </w:rPr>
        <w:t>,000</w:t>
      </w:r>
      <w:r w:rsidR="00003735">
        <w:rPr>
          <w:rFonts w:ascii="Arial" w:hAnsi="Arial" w:cs="Arial"/>
          <w:sz w:val="24"/>
          <w:szCs w:val="24"/>
        </w:rPr>
        <w:t xml:space="preserve"> </w:t>
      </w:r>
      <w:r w:rsidR="00003735">
        <w:rPr>
          <w:rFonts w:ascii="Arial" w:eastAsia="PMingLiU" w:hAnsi="Arial" w:cs="Arial" w:hint="eastAsia"/>
          <w:sz w:val="24"/>
          <w:szCs w:val="24"/>
          <w:lang w:eastAsia="zh-HK"/>
        </w:rPr>
        <w:t xml:space="preserve">for 2 year-projects. </w:t>
      </w:r>
      <w:r>
        <w:rPr>
          <w:rFonts w:ascii="Arial" w:hAnsi="Arial" w:cs="Arial"/>
          <w:sz w:val="24"/>
          <w:szCs w:val="24"/>
        </w:rPr>
        <w:t>The funding is to support the cost of research personnel (other than th</w:t>
      </w:r>
      <w:r w:rsidRPr="000843F6">
        <w:rPr>
          <w:rFonts w:ascii="Arial" w:hAnsi="Arial" w:cs="Arial"/>
          <w:sz w:val="24"/>
          <w:szCs w:val="24"/>
        </w:rPr>
        <w:t xml:space="preserve">e </w:t>
      </w:r>
      <w:r>
        <w:rPr>
          <w:rFonts w:ascii="Arial" w:hAnsi="Arial" w:cs="Arial"/>
          <w:sz w:val="24"/>
          <w:szCs w:val="24"/>
        </w:rPr>
        <w:t>applicants</w:t>
      </w:r>
      <w:r w:rsidRPr="000843F6">
        <w:rPr>
          <w:rFonts w:ascii="Arial" w:hAnsi="Arial" w:cs="Arial"/>
          <w:sz w:val="24"/>
          <w:szCs w:val="24"/>
        </w:rPr>
        <w:t>), consumables or accessories.</w:t>
      </w:r>
      <w:r>
        <w:rPr>
          <w:rFonts w:ascii="Arial" w:hAnsi="Arial" w:cs="Arial"/>
          <w:sz w:val="24"/>
          <w:szCs w:val="24"/>
        </w:rPr>
        <w:t xml:space="preserve"> The funding approved will depend on the nature and size of the project. </w:t>
      </w:r>
      <w:r w:rsidRPr="00F01BE0">
        <w:rPr>
          <w:rFonts w:ascii="Arial" w:hAnsi="Arial" w:cs="Arial"/>
          <w:sz w:val="24"/>
          <w:szCs w:val="24"/>
        </w:rPr>
        <w:t>Justifications for project costing are needed.</w:t>
      </w:r>
    </w:p>
    <w:p w:rsidR="002A5763" w:rsidRPr="00003735" w:rsidRDefault="002A5763" w:rsidP="002A5763">
      <w:pPr>
        <w:numPr>
          <w:ilvl w:val="0"/>
          <w:numId w:val="3"/>
        </w:numPr>
        <w:snapToGrid w:val="0"/>
        <w:spacing w:after="120" w:line="240" w:lineRule="auto"/>
        <w:rPr>
          <w:rStyle w:val="Strong"/>
          <w:rFonts w:ascii="Arial" w:hAnsi="Arial" w:cs="Arial"/>
          <w:b w:val="0"/>
          <w:sz w:val="24"/>
          <w:szCs w:val="24"/>
        </w:rPr>
      </w:pPr>
      <w:r w:rsidRPr="00003735">
        <w:rPr>
          <w:rStyle w:val="Strong"/>
          <w:rFonts w:ascii="Arial" w:hAnsi="Arial" w:cs="Arial"/>
          <w:b w:val="0"/>
          <w:sz w:val="24"/>
          <w:szCs w:val="24"/>
        </w:rPr>
        <w:t>The ISRRT does not pay institutional indirect costs, overhead costs or salary support for the principal investigator or co-investigators.</w:t>
      </w:r>
    </w:p>
    <w:p w:rsidR="002A5763" w:rsidRPr="000843F6" w:rsidRDefault="002A5763" w:rsidP="002A5763">
      <w:pPr>
        <w:numPr>
          <w:ilvl w:val="0"/>
          <w:numId w:val="3"/>
        </w:numPr>
        <w:snapToGrid w:val="0"/>
        <w:spacing w:after="120" w:line="240" w:lineRule="auto"/>
        <w:rPr>
          <w:rFonts w:ascii="Arial" w:hAnsi="Arial" w:cs="Arial"/>
          <w:bCs/>
          <w:color w:val="333333"/>
          <w:sz w:val="24"/>
          <w:szCs w:val="24"/>
        </w:rPr>
      </w:pPr>
      <w:r w:rsidRPr="00003735">
        <w:rPr>
          <w:rStyle w:val="Strong"/>
          <w:rFonts w:ascii="Arial" w:hAnsi="Arial" w:cs="Arial"/>
          <w:b w:val="0"/>
          <w:sz w:val="24"/>
          <w:szCs w:val="24"/>
        </w:rPr>
        <w:t xml:space="preserve">Not more than </w:t>
      </w:r>
      <w:r w:rsidRPr="00003735">
        <w:rPr>
          <w:rFonts w:ascii="Arial" w:hAnsi="Arial" w:cs="Arial"/>
          <w:sz w:val="24"/>
          <w:szCs w:val="24"/>
        </w:rPr>
        <w:t>£600</w:t>
      </w:r>
      <w:r>
        <w:rPr>
          <w:rFonts w:ascii="Arial" w:hAnsi="Arial" w:cs="Arial"/>
          <w:sz w:val="24"/>
          <w:szCs w:val="24"/>
        </w:rPr>
        <w:t xml:space="preserve"> of the funding may be used for presentation of results of the project in an ISRRT conference. Use of funding for attending other conferences for presentation of results requires prior approval from </w:t>
      </w:r>
      <w:r w:rsidRPr="00A8532D">
        <w:rPr>
          <w:rFonts w:ascii="Arial" w:eastAsia="PMingLiU" w:hAnsi="Arial" w:cs="Arial"/>
          <w:color w:val="000000"/>
          <w:sz w:val="24"/>
          <w:szCs w:val="24"/>
        </w:rPr>
        <w:t xml:space="preserve">the chair of the </w:t>
      </w:r>
      <w:r>
        <w:rPr>
          <w:rFonts w:ascii="Arial" w:eastAsia="PMingLiU" w:hAnsi="Arial" w:cs="Arial"/>
          <w:color w:val="000000"/>
          <w:sz w:val="24"/>
          <w:szCs w:val="24"/>
        </w:rPr>
        <w:t xml:space="preserve">Research Funding </w:t>
      </w:r>
      <w:r w:rsidRPr="00A8532D">
        <w:rPr>
          <w:rFonts w:ascii="Arial" w:eastAsia="PMingLiU" w:hAnsi="Arial" w:cs="Arial"/>
          <w:color w:val="000000"/>
          <w:sz w:val="24"/>
          <w:szCs w:val="24"/>
        </w:rPr>
        <w:t>Committee.</w:t>
      </w:r>
    </w:p>
    <w:p w:rsidR="002A5763" w:rsidRPr="00ED099E" w:rsidRDefault="002A5763" w:rsidP="002A5763">
      <w:pPr>
        <w:numPr>
          <w:ilvl w:val="0"/>
          <w:numId w:val="3"/>
        </w:numPr>
        <w:snapToGrid w:val="0"/>
        <w:spacing w:after="120" w:line="240" w:lineRule="auto"/>
        <w:rPr>
          <w:rFonts w:ascii="Arial" w:hAnsi="Arial" w:cs="Arial"/>
          <w:bCs/>
          <w:color w:val="333333"/>
          <w:sz w:val="24"/>
          <w:szCs w:val="24"/>
        </w:rPr>
      </w:pPr>
      <w:r>
        <w:rPr>
          <w:rFonts w:ascii="Arial" w:hAnsi="Arial" w:cs="Arial"/>
          <w:sz w:val="24"/>
          <w:szCs w:val="24"/>
        </w:rPr>
        <w:t>Unexpended fund</w:t>
      </w:r>
      <w:r w:rsidR="00D201AC">
        <w:rPr>
          <w:rFonts w:ascii="Arial" w:hAnsi="Arial" w:cs="Arial"/>
          <w:sz w:val="24"/>
          <w:szCs w:val="24"/>
        </w:rPr>
        <w:t>ing</w:t>
      </w:r>
      <w:r>
        <w:rPr>
          <w:rFonts w:ascii="Arial" w:hAnsi="Arial" w:cs="Arial"/>
          <w:sz w:val="24"/>
          <w:szCs w:val="24"/>
        </w:rPr>
        <w:t xml:space="preserve"> must be returned to the ISRRT. </w:t>
      </w:r>
    </w:p>
    <w:p w:rsidR="002A5763" w:rsidRDefault="002A5763" w:rsidP="002A5763">
      <w:pPr>
        <w:autoSpaceDE w:val="0"/>
        <w:autoSpaceDN w:val="0"/>
        <w:adjustRightInd w:val="0"/>
        <w:spacing w:after="120" w:line="240" w:lineRule="auto"/>
        <w:rPr>
          <w:rFonts w:ascii="Arial" w:hAnsi="Arial" w:cs="Arial"/>
          <w:b/>
          <w:sz w:val="24"/>
          <w:szCs w:val="24"/>
        </w:rPr>
      </w:pPr>
    </w:p>
    <w:p w:rsidR="002A5763" w:rsidRPr="00ED099E" w:rsidRDefault="002A5763" w:rsidP="002A5763">
      <w:pPr>
        <w:autoSpaceDE w:val="0"/>
        <w:autoSpaceDN w:val="0"/>
        <w:adjustRightInd w:val="0"/>
        <w:spacing w:after="120" w:line="240" w:lineRule="auto"/>
        <w:rPr>
          <w:rFonts w:ascii="Arial" w:hAnsi="Arial" w:cs="Arial"/>
          <w:b/>
          <w:sz w:val="24"/>
          <w:szCs w:val="24"/>
        </w:rPr>
      </w:pPr>
      <w:r w:rsidRPr="00ED099E">
        <w:rPr>
          <w:rFonts w:ascii="Arial" w:hAnsi="Arial" w:cs="Arial"/>
          <w:b/>
          <w:sz w:val="24"/>
          <w:szCs w:val="24"/>
        </w:rPr>
        <w:t>Payment schedule</w:t>
      </w:r>
    </w:p>
    <w:p w:rsidR="002A5763" w:rsidRDefault="002A5763" w:rsidP="002A5763">
      <w:pPr>
        <w:autoSpaceDE w:val="0"/>
        <w:autoSpaceDN w:val="0"/>
        <w:adjustRightInd w:val="0"/>
        <w:spacing w:after="120" w:line="240" w:lineRule="auto"/>
        <w:rPr>
          <w:rFonts w:ascii="Arial" w:hAnsi="Arial" w:cs="Arial"/>
          <w:sz w:val="24"/>
          <w:szCs w:val="24"/>
        </w:rPr>
      </w:pPr>
      <w:r w:rsidRPr="00F01BE0">
        <w:rPr>
          <w:rFonts w:ascii="Arial" w:hAnsi="Arial" w:cs="Arial"/>
          <w:sz w:val="24"/>
          <w:szCs w:val="24"/>
        </w:rPr>
        <w:t xml:space="preserve">Funding, if approved, will be granted in </w:t>
      </w:r>
      <w:r>
        <w:rPr>
          <w:rFonts w:ascii="Arial" w:hAnsi="Arial" w:cs="Arial"/>
          <w:sz w:val="24"/>
          <w:szCs w:val="24"/>
        </w:rPr>
        <w:t xml:space="preserve">two installments for 1-year projects and for </w:t>
      </w:r>
      <w:r w:rsidRPr="00F01BE0">
        <w:rPr>
          <w:rFonts w:ascii="Arial" w:hAnsi="Arial" w:cs="Arial"/>
          <w:sz w:val="24"/>
          <w:szCs w:val="24"/>
        </w:rPr>
        <w:t>three installments</w:t>
      </w:r>
      <w:r>
        <w:rPr>
          <w:rFonts w:ascii="Arial" w:hAnsi="Arial" w:cs="Arial"/>
          <w:sz w:val="24"/>
          <w:szCs w:val="24"/>
        </w:rPr>
        <w:t xml:space="preserve"> for projects of over 1 year</w:t>
      </w:r>
      <w:r w:rsidRPr="00F01BE0">
        <w:rPr>
          <w:rFonts w:ascii="Arial" w:hAnsi="Arial" w:cs="Arial"/>
          <w:sz w:val="24"/>
          <w:szCs w:val="24"/>
        </w:rPr>
        <w:t xml:space="preserve">. </w:t>
      </w:r>
    </w:p>
    <w:p w:rsidR="002A5763" w:rsidRDefault="002A5763" w:rsidP="002A5763">
      <w:pPr>
        <w:numPr>
          <w:ilvl w:val="0"/>
          <w:numId w:val="4"/>
        </w:numPr>
        <w:autoSpaceDE w:val="0"/>
        <w:autoSpaceDN w:val="0"/>
        <w:adjustRightInd w:val="0"/>
        <w:spacing w:after="120" w:line="240" w:lineRule="auto"/>
        <w:rPr>
          <w:rFonts w:ascii="Arial" w:hAnsi="Arial" w:cs="Arial"/>
          <w:sz w:val="24"/>
          <w:szCs w:val="24"/>
        </w:rPr>
      </w:pPr>
      <w:r>
        <w:rPr>
          <w:rFonts w:ascii="Arial" w:hAnsi="Arial" w:cs="Arial"/>
          <w:sz w:val="24"/>
          <w:szCs w:val="24"/>
        </w:rPr>
        <w:t xml:space="preserve">1-year projects: </w:t>
      </w:r>
      <w:r w:rsidRPr="00F01BE0">
        <w:rPr>
          <w:rFonts w:ascii="Arial" w:hAnsi="Arial" w:cs="Arial"/>
          <w:sz w:val="24"/>
          <w:szCs w:val="24"/>
        </w:rPr>
        <w:t xml:space="preserve">The first installment of </w:t>
      </w:r>
      <w:r w:rsidR="00BC1AC6" w:rsidRPr="00FB7AA1">
        <w:rPr>
          <w:rFonts w:ascii="Arial" w:hAnsi="Arial" w:cs="Arial"/>
          <w:sz w:val="24"/>
          <w:szCs w:val="24"/>
        </w:rPr>
        <w:t>6</w:t>
      </w:r>
      <w:r w:rsidRPr="00FB7AA1">
        <w:rPr>
          <w:rFonts w:ascii="Arial" w:hAnsi="Arial" w:cs="Arial"/>
          <w:sz w:val="24"/>
          <w:szCs w:val="24"/>
        </w:rPr>
        <w:t>0%</w:t>
      </w:r>
      <w:r w:rsidRPr="00F01BE0">
        <w:rPr>
          <w:rFonts w:ascii="Arial" w:hAnsi="Arial" w:cs="Arial"/>
          <w:sz w:val="24"/>
          <w:szCs w:val="24"/>
        </w:rPr>
        <w:t xml:space="preserve"> of the </w:t>
      </w:r>
      <w:r>
        <w:rPr>
          <w:rFonts w:ascii="Arial" w:hAnsi="Arial" w:cs="Arial"/>
          <w:sz w:val="24"/>
          <w:szCs w:val="24"/>
        </w:rPr>
        <w:t>approved grant funds</w:t>
      </w:r>
      <w:r w:rsidRPr="00F01BE0">
        <w:rPr>
          <w:rFonts w:ascii="Arial" w:hAnsi="Arial" w:cs="Arial"/>
          <w:sz w:val="24"/>
          <w:szCs w:val="24"/>
        </w:rPr>
        <w:t xml:space="preserve"> will be paid upon signing of an agreement with ISRRT at the commencement of the research. The </w:t>
      </w:r>
      <w:r>
        <w:rPr>
          <w:rFonts w:ascii="Arial" w:hAnsi="Arial" w:cs="Arial"/>
          <w:sz w:val="24"/>
          <w:szCs w:val="24"/>
        </w:rPr>
        <w:t>last</w:t>
      </w:r>
      <w:r w:rsidRPr="00F01BE0">
        <w:rPr>
          <w:rFonts w:ascii="Arial" w:hAnsi="Arial" w:cs="Arial"/>
          <w:sz w:val="24"/>
          <w:szCs w:val="24"/>
        </w:rPr>
        <w:t xml:space="preserve"> installment of </w:t>
      </w:r>
      <w:r w:rsidR="00BC1AC6" w:rsidRPr="00D201AC">
        <w:rPr>
          <w:rFonts w:ascii="Arial" w:hAnsi="Arial" w:cs="Arial"/>
          <w:sz w:val="24"/>
          <w:szCs w:val="24"/>
        </w:rPr>
        <w:t>4</w:t>
      </w:r>
      <w:r w:rsidRPr="00D201AC">
        <w:rPr>
          <w:rFonts w:ascii="Arial" w:hAnsi="Arial" w:cs="Arial"/>
          <w:sz w:val="24"/>
          <w:szCs w:val="24"/>
        </w:rPr>
        <w:t>0</w:t>
      </w:r>
      <w:r w:rsidRPr="00F01BE0">
        <w:rPr>
          <w:rFonts w:ascii="Arial" w:hAnsi="Arial" w:cs="Arial"/>
          <w:sz w:val="24"/>
          <w:szCs w:val="24"/>
        </w:rPr>
        <w:t>% will be paid upon successful presentation or publication</w:t>
      </w:r>
      <w:r>
        <w:rPr>
          <w:rFonts w:ascii="Arial" w:hAnsi="Arial" w:cs="Arial"/>
          <w:sz w:val="24"/>
          <w:szCs w:val="24"/>
        </w:rPr>
        <w:t xml:space="preserve"> and submission of the final report.</w:t>
      </w:r>
    </w:p>
    <w:p w:rsidR="002A5763" w:rsidRDefault="002A5763" w:rsidP="002A5763">
      <w:pPr>
        <w:numPr>
          <w:ilvl w:val="0"/>
          <w:numId w:val="4"/>
        </w:numPr>
        <w:autoSpaceDE w:val="0"/>
        <w:autoSpaceDN w:val="0"/>
        <w:adjustRightInd w:val="0"/>
        <w:spacing w:after="120" w:line="240" w:lineRule="auto"/>
        <w:rPr>
          <w:rFonts w:ascii="Arial" w:hAnsi="Arial" w:cs="Arial"/>
          <w:sz w:val="24"/>
          <w:szCs w:val="24"/>
        </w:rPr>
      </w:pPr>
      <w:r>
        <w:rPr>
          <w:rFonts w:ascii="Arial" w:hAnsi="Arial" w:cs="Arial"/>
          <w:sz w:val="24"/>
          <w:szCs w:val="24"/>
        </w:rPr>
        <w:t xml:space="preserve">Projects over 1 year: </w:t>
      </w:r>
      <w:r w:rsidRPr="00F01BE0">
        <w:rPr>
          <w:rFonts w:ascii="Arial" w:hAnsi="Arial" w:cs="Arial"/>
          <w:sz w:val="24"/>
          <w:szCs w:val="24"/>
        </w:rPr>
        <w:t>The first installment of 40% of the grant will be paid upon signing of an agreement with ISRRT at the commencement of the research. The second installment of 40% will be paid at mid-point of the project duration and the last 20% will only be paid upon successful presentation or publication</w:t>
      </w:r>
      <w:r>
        <w:rPr>
          <w:rFonts w:ascii="Arial" w:hAnsi="Arial" w:cs="Arial"/>
          <w:sz w:val="24"/>
          <w:szCs w:val="24"/>
        </w:rPr>
        <w:t xml:space="preserve"> and submission of the final report</w:t>
      </w:r>
      <w:r w:rsidRPr="00F01BE0">
        <w:rPr>
          <w:rFonts w:ascii="Arial" w:hAnsi="Arial" w:cs="Arial"/>
          <w:sz w:val="24"/>
          <w:szCs w:val="24"/>
        </w:rPr>
        <w:t>.</w:t>
      </w:r>
    </w:p>
    <w:p w:rsidR="002A5763" w:rsidRPr="00ED099E" w:rsidRDefault="002A5763" w:rsidP="002A5763">
      <w:pPr>
        <w:autoSpaceDE w:val="0"/>
        <w:autoSpaceDN w:val="0"/>
        <w:adjustRightInd w:val="0"/>
        <w:spacing w:after="120" w:line="240" w:lineRule="auto"/>
        <w:ind w:left="360"/>
        <w:rPr>
          <w:rStyle w:val="Strong"/>
          <w:rFonts w:ascii="Arial" w:hAnsi="Arial" w:cs="Arial"/>
          <w:b w:val="0"/>
          <w:bCs w:val="0"/>
          <w:sz w:val="24"/>
          <w:szCs w:val="24"/>
        </w:rPr>
      </w:pPr>
    </w:p>
    <w:p w:rsidR="002A5763" w:rsidRDefault="002A5763" w:rsidP="002A5763">
      <w:pPr>
        <w:snapToGrid w:val="0"/>
        <w:spacing w:after="120" w:line="240" w:lineRule="auto"/>
        <w:rPr>
          <w:rStyle w:val="Strong"/>
          <w:rFonts w:ascii="Arial" w:hAnsi="Arial" w:cs="Arial"/>
          <w:color w:val="333333"/>
          <w:sz w:val="24"/>
          <w:szCs w:val="24"/>
        </w:rPr>
      </w:pPr>
      <w:r w:rsidRPr="00F01BE0">
        <w:rPr>
          <w:rStyle w:val="Strong"/>
          <w:rFonts w:ascii="Arial" w:hAnsi="Arial" w:cs="Arial"/>
          <w:color w:val="333333"/>
          <w:sz w:val="24"/>
          <w:szCs w:val="24"/>
        </w:rPr>
        <w:t>Eligibility</w:t>
      </w:r>
    </w:p>
    <w:p w:rsidR="002A5763" w:rsidRPr="000A30A5" w:rsidRDefault="002A5763" w:rsidP="002A5763">
      <w:pPr>
        <w:numPr>
          <w:ilvl w:val="0"/>
          <w:numId w:val="5"/>
        </w:numPr>
        <w:spacing w:after="120" w:line="240" w:lineRule="auto"/>
        <w:rPr>
          <w:rFonts w:ascii="Verdana" w:eastAsia="Times New Roman" w:hAnsi="Verdana"/>
          <w:sz w:val="24"/>
          <w:szCs w:val="24"/>
        </w:rPr>
      </w:pPr>
      <w:r w:rsidRPr="000A30A5">
        <w:rPr>
          <w:rFonts w:ascii="Arial" w:eastAsia="Times New Roman" w:hAnsi="Arial" w:cs="Arial"/>
          <w:bCs/>
          <w:sz w:val="24"/>
          <w:szCs w:val="24"/>
        </w:rPr>
        <w:t xml:space="preserve">In order to meet eligibility requirements, </w:t>
      </w:r>
      <w:r w:rsidR="00C15C50">
        <w:rPr>
          <w:rFonts w:ascii="Arial" w:eastAsia="PMingLiU" w:hAnsi="Arial" w:cs="Arial" w:hint="eastAsia"/>
          <w:bCs/>
          <w:sz w:val="24"/>
          <w:szCs w:val="24"/>
          <w:lang w:eastAsia="zh-HK"/>
        </w:rPr>
        <w:t xml:space="preserve">the principal </w:t>
      </w:r>
      <w:r w:rsidR="00003735">
        <w:rPr>
          <w:rFonts w:ascii="Arial" w:eastAsia="Times New Roman" w:hAnsi="Arial" w:cs="Arial"/>
          <w:bCs/>
          <w:sz w:val="24"/>
          <w:szCs w:val="24"/>
        </w:rPr>
        <w:t>applicants must</w:t>
      </w:r>
      <w:r w:rsidR="00003735">
        <w:rPr>
          <w:rFonts w:ascii="Arial" w:eastAsia="PMingLiU" w:hAnsi="Arial" w:cs="Arial" w:hint="eastAsia"/>
          <w:bCs/>
          <w:sz w:val="24"/>
          <w:szCs w:val="24"/>
          <w:lang w:eastAsia="zh-HK"/>
        </w:rPr>
        <w:t xml:space="preserve"> be</w:t>
      </w:r>
      <w:r w:rsidR="001C6883">
        <w:rPr>
          <w:rFonts w:ascii="Arial" w:eastAsia="Times New Roman" w:hAnsi="Arial" w:cs="Arial"/>
          <w:bCs/>
          <w:sz w:val="24"/>
          <w:szCs w:val="24"/>
        </w:rPr>
        <w:t>:</w:t>
      </w:r>
    </w:p>
    <w:p w:rsidR="002A5763" w:rsidRPr="00FB7AA1" w:rsidRDefault="002A5763" w:rsidP="002A5763">
      <w:pPr>
        <w:numPr>
          <w:ilvl w:val="1"/>
          <w:numId w:val="5"/>
        </w:numPr>
        <w:spacing w:after="120" w:line="240" w:lineRule="auto"/>
        <w:rPr>
          <w:rFonts w:ascii="Verdana" w:eastAsia="Times New Roman" w:hAnsi="Verdana"/>
          <w:sz w:val="24"/>
          <w:szCs w:val="24"/>
        </w:rPr>
      </w:pPr>
      <w:r w:rsidRPr="000A30A5">
        <w:rPr>
          <w:rFonts w:ascii="Arial" w:eastAsia="Times New Roman" w:hAnsi="Arial" w:cs="Arial"/>
          <w:bCs/>
          <w:sz w:val="24"/>
          <w:szCs w:val="24"/>
        </w:rPr>
        <w:t> a qualified radiographer, radiologic technologist, radiation therapist, or equivalent</w:t>
      </w:r>
      <w:r w:rsidR="00BC1AC6">
        <w:rPr>
          <w:rFonts w:ascii="Arial" w:eastAsia="Times New Roman" w:hAnsi="Arial" w:cs="Arial"/>
          <w:bCs/>
          <w:sz w:val="24"/>
          <w:szCs w:val="24"/>
        </w:rPr>
        <w:t xml:space="preserve"> </w:t>
      </w:r>
      <w:r w:rsidR="00BC1AC6" w:rsidRPr="00FB7AA1">
        <w:rPr>
          <w:rFonts w:ascii="Arial" w:eastAsia="Times New Roman" w:hAnsi="Arial" w:cs="Arial"/>
          <w:bCs/>
          <w:sz w:val="24"/>
          <w:szCs w:val="24"/>
        </w:rPr>
        <w:t>for 2 years or more</w:t>
      </w:r>
      <w:r w:rsidRPr="00FB7AA1">
        <w:rPr>
          <w:rFonts w:ascii="Arial" w:eastAsia="Times New Roman" w:hAnsi="Arial" w:cs="Arial"/>
          <w:bCs/>
          <w:sz w:val="24"/>
          <w:szCs w:val="24"/>
        </w:rPr>
        <w:t xml:space="preserve">, </w:t>
      </w:r>
      <w:smartTag w:uri="urn:schemas-microsoft-com:office:smarttags" w:element="stockticker">
        <w:r w:rsidRPr="00FB7AA1">
          <w:rPr>
            <w:rFonts w:ascii="Arial" w:eastAsia="Times New Roman" w:hAnsi="Arial" w:cs="Arial"/>
            <w:bCs/>
            <w:sz w:val="24"/>
            <w:szCs w:val="24"/>
            <w:u w:val="single"/>
          </w:rPr>
          <w:t>AND</w:t>
        </w:r>
      </w:smartTag>
    </w:p>
    <w:p w:rsidR="002A5763" w:rsidRPr="000A30A5" w:rsidRDefault="002A5763" w:rsidP="00C15C50">
      <w:pPr>
        <w:numPr>
          <w:ilvl w:val="1"/>
          <w:numId w:val="5"/>
        </w:numPr>
        <w:spacing w:after="120" w:line="240" w:lineRule="auto"/>
        <w:ind w:right="26"/>
        <w:rPr>
          <w:rFonts w:ascii="Arial" w:eastAsia="Times New Roman" w:hAnsi="Arial" w:cs="Arial"/>
          <w:sz w:val="24"/>
          <w:szCs w:val="24"/>
        </w:rPr>
      </w:pPr>
      <w:r w:rsidRPr="000A30A5">
        <w:rPr>
          <w:rFonts w:ascii="Arial" w:eastAsia="Times New Roman" w:hAnsi="Arial" w:cs="Arial"/>
          <w:bCs/>
          <w:sz w:val="24"/>
          <w:szCs w:val="24"/>
        </w:rPr>
        <w:t xml:space="preserve"> a member of a society that is a member of the ISRRT in good standing for a minimum of 2 years</w:t>
      </w:r>
      <w:r w:rsidRPr="00D201AC">
        <w:rPr>
          <w:rFonts w:ascii="Arial" w:eastAsia="Times New Roman" w:hAnsi="Arial" w:cs="Arial"/>
          <w:bCs/>
          <w:sz w:val="24"/>
          <w:szCs w:val="24"/>
        </w:rPr>
        <w:t>,  </w:t>
      </w:r>
      <w:r w:rsidRPr="00D201AC">
        <w:rPr>
          <w:rFonts w:ascii="Arial" w:eastAsia="Times New Roman" w:hAnsi="Arial" w:cs="Arial"/>
          <w:bCs/>
          <w:sz w:val="24"/>
          <w:szCs w:val="24"/>
          <w:u w:val="single"/>
        </w:rPr>
        <w:t>OR</w:t>
      </w:r>
    </w:p>
    <w:p w:rsidR="002A5763" w:rsidRPr="000A30A5" w:rsidRDefault="002A5763" w:rsidP="002A5763">
      <w:pPr>
        <w:numPr>
          <w:ilvl w:val="1"/>
          <w:numId w:val="5"/>
        </w:numPr>
        <w:spacing w:after="120" w:line="240" w:lineRule="auto"/>
        <w:rPr>
          <w:rFonts w:ascii="Verdana" w:eastAsia="Times New Roman" w:hAnsi="Verdana"/>
          <w:sz w:val="24"/>
          <w:szCs w:val="24"/>
        </w:rPr>
      </w:pPr>
      <w:r w:rsidRPr="000A30A5">
        <w:rPr>
          <w:rFonts w:ascii="Arial" w:eastAsia="Times New Roman" w:hAnsi="Arial" w:cs="Arial"/>
          <w:bCs/>
          <w:sz w:val="24"/>
          <w:szCs w:val="24"/>
        </w:rPr>
        <w:t xml:space="preserve"> an associate member of the ISRRT for  a minimum of 5 years.</w:t>
      </w:r>
      <w:r w:rsidRPr="000A30A5">
        <w:rPr>
          <w:rFonts w:ascii="Verdana" w:eastAsia="Times New Roman" w:hAnsi="Verdana"/>
          <w:bCs/>
          <w:sz w:val="24"/>
          <w:szCs w:val="24"/>
        </w:rPr>
        <w:t> </w:t>
      </w:r>
    </w:p>
    <w:p w:rsidR="002A5763" w:rsidRPr="000A30A5" w:rsidRDefault="002A5763" w:rsidP="002A5763">
      <w:pPr>
        <w:pStyle w:val="ListParagraph"/>
        <w:numPr>
          <w:ilvl w:val="0"/>
          <w:numId w:val="5"/>
        </w:numPr>
        <w:snapToGrid w:val="0"/>
        <w:spacing w:after="120" w:line="240" w:lineRule="auto"/>
        <w:contextualSpacing w:val="0"/>
        <w:rPr>
          <w:rFonts w:ascii="Arial" w:hAnsi="Arial" w:cs="Arial"/>
          <w:sz w:val="24"/>
          <w:szCs w:val="24"/>
        </w:rPr>
      </w:pPr>
      <w:r w:rsidRPr="000A596A">
        <w:rPr>
          <w:rFonts w:ascii="Arial" w:hAnsi="Arial" w:cs="Arial"/>
          <w:sz w:val="24"/>
          <w:szCs w:val="24"/>
        </w:rPr>
        <w:t>Applicant</w:t>
      </w:r>
      <w:r w:rsidR="00D201AC">
        <w:rPr>
          <w:rFonts w:ascii="Arial" w:hAnsi="Arial" w:cs="Arial"/>
          <w:sz w:val="24"/>
          <w:szCs w:val="24"/>
        </w:rPr>
        <w:t>s</w:t>
      </w:r>
      <w:r w:rsidRPr="000A596A">
        <w:rPr>
          <w:rFonts w:ascii="Arial" w:hAnsi="Arial" w:cs="Arial"/>
          <w:sz w:val="24"/>
          <w:szCs w:val="24"/>
        </w:rPr>
        <w:t xml:space="preserve"> must hold a full-time </w:t>
      </w:r>
      <w:r>
        <w:rPr>
          <w:rFonts w:ascii="Arial" w:hAnsi="Arial" w:cs="Arial"/>
          <w:sz w:val="24"/>
          <w:szCs w:val="24"/>
        </w:rPr>
        <w:t xml:space="preserve">or part-time </w:t>
      </w:r>
      <w:r w:rsidRPr="000A596A">
        <w:rPr>
          <w:rFonts w:ascii="Arial" w:hAnsi="Arial" w:cs="Arial"/>
          <w:sz w:val="24"/>
          <w:szCs w:val="24"/>
        </w:rPr>
        <w:t xml:space="preserve">position in a department of radiology, radiation oncology, or nuclear medicine </w:t>
      </w:r>
      <w:r>
        <w:rPr>
          <w:rFonts w:ascii="Arial" w:hAnsi="Arial" w:cs="Arial"/>
          <w:sz w:val="24"/>
          <w:szCs w:val="24"/>
        </w:rPr>
        <w:t>or in</w:t>
      </w:r>
      <w:r w:rsidRPr="000A596A">
        <w:rPr>
          <w:rFonts w:ascii="Arial" w:hAnsi="Arial" w:cs="Arial"/>
          <w:sz w:val="24"/>
          <w:szCs w:val="24"/>
        </w:rPr>
        <w:t xml:space="preserve"> an educational institution</w:t>
      </w:r>
      <w:r>
        <w:rPr>
          <w:rFonts w:ascii="Arial" w:hAnsi="Arial" w:cs="Arial"/>
          <w:sz w:val="24"/>
          <w:szCs w:val="24"/>
        </w:rPr>
        <w:t xml:space="preserve"> where training program for medical imaging, radiological science or radiation therapy is offered</w:t>
      </w:r>
      <w:r w:rsidRPr="000A596A">
        <w:rPr>
          <w:rFonts w:ascii="Arial" w:hAnsi="Arial" w:cs="Arial"/>
          <w:sz w:val="24"/>
          <w:szCs w:val="24"/>
        </w:rPr>
        <w:t xml:space="preserve">. If an applicant is not </w:t>
      </w:r>
      <w:r>
        <w:rPr>
          <w:rFonts w:ascii="Arial" w:hAnsi="Arial" w:cs="Arial"/>
          <w:sz w:val="24"/>
          <w:szCs w:val="24"/>
        </w:rPr>
        <w:t xml:space="preserve">an employee </w:t>
      </w:r>
      <w:r w:rsidRPr="000A596A">
        <w:rPr>
          <w:rFonts w:ascii="Arial" w:hAnsi="Arial" w:cs="Arial"/>
          <w:sz w:val="24"/>
          <w:szCs w:val="24"/>
        </w:rPr>
        <w:t xml:space="preserve">but will become </w:t>
      </w:r>
      <w:r>
        <w:rPr>
          <w:rFonts w:ascii="Arial" w:hAnsi="Arial" w:cs="Arial"/>
          <w:sz w:val="24"/>
          <w:szCs w:val="24"/>
        </w:rPr>
        <w:t xml:space="preserve">such </w:t>
      </w:r>
      <w:r w:rsidRPr="000A596A">
        <w:rPr>
          <w:rFonts w:ascii="Arial" w:hAnsi="Arial" w:cs="Arial"/>
          <w:sz w:val="24"/>
          <w:szCs w:val="24"/>
        </w:rPr>
        <w:t xml:space="preserve">when the </w:t>
      </w:r>
      <w:r>
        <w:rPr>
          <w:rFonts w:ascii="Arial" w:hAnsi="Arial" w:cs="Arial"/>
          <w:sz w:val="24"/>
          <w:szCs w:val="24"/>
        </w:rPr>
        <w:t>project</w:t>
      </w:r>
      <w:r w:rsidRPr="000A596A">
        <w:rPr>
          <w:rFonts w:ascii="Arial" w:hAnsi="Arial" w:cs="Arial"/>
          <w:sz w:val="24"/>
          <w:szCs w:val="24"/>
        </w:rPr>
        <w:t xml:space="preserve"> commences, </w:t>
      </w:r>
      <w:r>
        <w:rPr>
          <w:rFonts w:ascii="Arial" w:hAnsi="Arial" w:cs="Arial"/>
          <w:sz w:val="24"/>
          <w:szCs w:val="24"/>
        </w:rPr>
        <w:t xml:space="preserve">an appointment letter from </w:t>
      </w:r>
      <w:r w:rsidRPr="000A596A">
        <w:rPr>
          <w:rFonts w:ascii="Arial" w:hAnsi="Arial" w:cs="Arial"/>
          <w:sz w:val="24"/>
          <w:szCs w:val="24"/>
        </w:rPr>
        <w:t>the department chair</w:t>
      </w:r>
      <w:r>
        <w:rPr>
          <w:rFonts w:ascii="Arial" w:hAnsi="Arial" w:cs="Arial"/>
          <w:sz w:val="24"/>
          <w:szCs w:val="24"/>
        </w:rPr>
        <w:t xml:space="preserve"> or manager</w:t>
      </w:r>
      <w:r w:rsidRPr="000A596A">
        <w:rPr>
          <w:rFonts w:ascii="Arial" w:hAnsi="Arial" w:cs="Arial"/>
          <w:sz w:val="24"/>
          <w:szCs w:val="24"/>
        </w:rPr>
        <w:t xml:space="preserve"> attesting to this appointment must be </w:t>
      </w:r>
      <w:r>
        <w:rPr>
          <w:rFonts w:ascii="Arial" w:hAnsi="Arial" w:cs="Arial"/>
          <w:sz w:val="24"/>
          <w:szCs w:val="24"/>
        </w:rPr>
        <w:t>submitted</w:t>
      </w:r>
      <w:r w:rsidRPr="000A596A">
        <w:rPr>
          <w:rFonts w:ascii="Arial" w:hAnsi="Arial" w:cs="Arial"/>
          <w:sz w:val="24"/>
          <w:szCs w:val="24"/>
        </w:rPr>
        <w:t xml:space="preserve">. </w:t>
      </w:r>
    </w:p>
    <w:p w:rsidR="002A5763" w:rsidRPr="00591C0A" w:rsidRDefault="002A5763" w:rsidP="002A5763">
      <w:pPr>
        <w:pStyle w:val="ListParagraph"/>
        <w:numPr>
          <w:ilvl w:val="0"/>
          <w:numId w:val="5"/>
        </w:numPr>
        <w:snapToGrid w:val="0"/>
        <w:spacing w:after="120" w:line="240" w:lineRule="auto"/>
        <w:contextualSpacing w:val="0"/>
        <w:rPr>
          <w:rFonts w:ascii="Arial" w:hAnsi="Arial" w:cs="Arial"/>
          <w:sz w:val="24"/>
          <w:szCs w:val="24"/>
        </w:rPr>
      </w:pPr>
      <w:r w:rsidRPr="000A596A">
        <w:rPr>
          <w:rFonts w:ascii="Arial" w:hAnsi="Arial" w:cs="Arial"/>
          <w:sz w:val="24"/>
          <w:szCs w:val="24"/>
        </w:rPr>
        <w:t>Applicant</w:t>
      </w:r>
      <w:r w:rsidR="00D201AC">
        <w:rPr>
          <w:rFonts w:ascii="Arial" w:hAnsi="Arial" w:cs="Arial"/>
          <w:sz w:val="24"/>
          <w:szCs w:val="24"/>
        </w:rPr>
        <w:t>s</w:t>
      </w:r>
      <w:r w:rsidRPr="000A596A">
        <w:rPr>
          <w:rFonts w:ascii="Arial" w:hAnsi="Arial" w:cs="Arial"/>
          <w:sz w:val="24"/>
          <w:szCs w:val="24"/>
        </w:rPr>
        <w:t xml:space="preserve"> must not have been</w:t>
      </w:r>
      <w:r w:rsidR="002361A2">
        <w:rPr>
          <w:rFonts w:ascii="Arial" w:hAnsi="Arial" w:cs="Arial"/>
          <w:sz w:val="24"/>
          <w:szCs w:val="24"/>
        </w:rPr>
        <w:t xml:space="preserve"> a</w:t>
      </w:r>
      <w:r w:rsidRPr="000A596A">
        <w:rPr>
          <w:rFonts w:ascii="Arial" w:hAnsi="Arial" w:cs="Arial"/>
          <w:sz w:val="24"/>
          <w:szCs w:val="24"/>
        </w:rPr>
        <w:t xml:space="preserve"> principal investigator on grant amounts totaling more than </w:t>
      </w:r>
      <w:r>
        <w:rPr>
          <w:rFonts w:ascii="Arial" w:hAnsi="Arial" w:cs="Arial"/>
          <w:sz w:val="24"/>
          <w:szCs w:val="24"/>
        </w:rPr>
        <w:t>£2</w:t>
      </w:r>
      <w:r w:rsidRPr="00F01BE0">
        <w:rPr>
          <w:rFonts w:ascii="Arial" w:hAnsi="Arial" w:cs="Arial"/>
          <w:sz w:val="24"/>
          <w:szCs w:val="24"/>
        </w:rPr>
        <w:t>0,000</w:t>
      </w:r>
      <w:r>
        <w:rPr>
          <w:rFonts w:ascii="Arial" w:hAnsi="Arial" w:cs="Arial"/>
          <w:sz w:val="24"/>
          <w:szCs w:val="24"/>
        </w:rPr>
        <w:t xml:space="preserve"> </w:t>
      </w:r>
      <w:r w:rsidRPr="000A596A">
        <w:rPr>
          <w:rFonts w:ascii="Arial" w:hAnsi="Arial" w:cs="Arial"/>
          <w:sz w:val="24"/>
          <w:szCs w:val="24"/>
        </w:rPr>
        <w:t xml:space="preserve">in a single year. The restriction on prior funding includes support from single or combined grants or contracts from any source </w:t>
      </w:r>
      <w:r w:rsidRPr="00591C0A">
        <w:rPr>
          <w:rFonts w:ascii="Arial" w:hAnsi="Arial" w:cs="Arial"/>
          <w:sz w:val="24"/>
          <w:szCs w:val="24"/>
        </w:rPr>
        <w:t xml:space="preserve">including government, private or industrial/commercial sources. </w:t>
      </w:r>
    </w:p>
    <w:p w:rsidR="002A5763" w:rsidRPr="00591C0A" w:rsidRDefault="002A5763" w:rsidP="002A5763">
      <w:pPr>
        <w:pStyle w:val="ListParagraph"/>
        <w:numPr>
          <w:ilvl w:val="0"/>
          <w:numId w:val="5"/>
        </w:numPr>
        <w:snapToGrid w:val="0"/>
        <w:spacing w:after="120" w:line="240" w:lineRule="auto"/>
        <w:contextualSpacing w:val="0"/>
        <w:rPr>
          <w:rFonts w:ascii="Arial" w:hAnsi="Arial" w:cs="Arial"/>
          <w:sz w:val="24"/>
          <w:szCs w:val="24"/>
        </w:rPr>
      </w:pPr>
      <w:r w:rsidRPr="00591C0A">
        <w:rPr>
          <w:rFonts w:ascii="Arial" w:hAnsi="Arial" w:cs="Arial"/>
          <w:sz w:val="24"/>
          <w:szCs w:val="24"/>
        </w:rPr>
        <w:t>Applicant</w:t>
      </w:r>
      <w:r>
        <w:rPr>
          <w:rFonts w:ascii="Arial" w:hAnsi="Arial" w:cs="Arial"/>
          <w:sz w:val="24"/>
          <w:szCs w:val="24"/>
        </w:rPr>
        <w:t>s</w:t>
      </w:r>
      <w:r w:rsidRPr="00591C0A">
        <w:rPr>
          <w:rFonts w:ascii="Arial" w:hAnsi="Arial" w:cs="Arial"/>
          <w:sz w:val="24"/>
          <w:szCs w:val="24"/>
        </w:rPr>
        <w:t>/co</w:t>
      </w:r>
      <w:r>
        <w:rPr>
          <w:rFonts w:ascii="Arial" w:hAnsi="Arial" w:cs="Arial"/>
          <w:sz w:val="24"/>
          <w:szCs w:val="24"/>
        </w:rPr>
        <w:t>-</w:t>
      </w:r>
      <w:r w:rsidRPr="00591C0A">
        <w:rPr>
          <w:rFonts w:ascii="Arial" w:hAnsi="Arial" w:cs="Arial"/>
          <w:sz w:val="24"/>
          <w:szCs w:val="24"/>
        </w:rPr>
        <w:t xml:space="preserve">investigators must not be agents of any for-profit, commercial company. </w:t>
      </w:r>
    </w:p>
    <w:p w:rsidR="002A5763" w:rsidRPr="00591C0A" w:rsidRDefault="002A5763" w:rsidP="002A5763">
      <w:pPr>
        <w:pStyle w:val="ListParagraph"/>
        <w:numPr>
          <w:ilvl w:val="0"/>
          <w:numId w:val="5"/>
        </w:numPr>
        <w:snapToGrid w:val="0"/>
        <w:spacing w:after="120" w:line="240" w:lineRule="auto"/>
        <w:contextualSpacing w:val="0"/>
        <w:rPr>
          <w:rFonts w:ascii="Arial" w:hAnsi="Arial" w:cs="Arial"/>
          <w:sz w:val="24"/>
          <w:szCs w:val="24"/>
        </w:rPr>
      </w:pPr>
      <w:r w:rsidRPr="00591C0A">
        <w:rPr>
          <w:rFonts w:ascii="Arial" w:hAnsi="Arial" w:cs="Arial"/>
          <w:sz w:val="24"/>
          <w:szCs w:val="24"/>
        </w:rPr>
        <w:t>Applican</w:t>
      </w:r>
      <w:r w:rsidR="00004A10">
        <w:rPr>
          <w:rFonts w:ascii="Arial" w:hAnsi="Arial" w:cs="Arial"/>
          <w:sz w:val="24"/>
          <w:szCs w:val="24"/>
        </w:rPr>
        <w:t>ts</w:t>
      </w:r>
      <w:r w:rsidRPr="00591C0A">
        <w:rPr>
          <w:rFonts w:ascii="Arial" w:hAnsi="Arial" w:cs="Arial"/>
          <w:sz w:val="24"/>
          <w:szCs w:val="24"/>
        </w:rPr>
        <w:t xml:space="preserve"> may not submit more than one research grant application per year</w:t>
      </w:r>
      <w:r>
        <w:rPr>
          <w:rFonts w:ascii="Arial" w:hAnsi="Arial" w:cs="Arial"/>
          <w:sz w:val="24"/>
          <w:szCs w:val="24"/>
        </w:rPr>
        <w:t xml:space="preserve"> as principal investigator or co-investigator</w:t>
      </w:r>
      <w:r w:rsidRPr="00591C0A">
        <w:rPr>
          <w:rFonts w:ascii="Arial" w:hAnsi="Arial" w:cs="Arial"/>
          <w:sz w:val="24"/>
          <w:szCs w:val="24"/>
        </w:rPr>
        <w:t xml:space="preserve">. </w:t>
      </w:r>
    </w:p>
    <w:p w:rsidR="002A5763" w:rsidRPr="00591C0A" w:rsidRDefault="002A5763" w:rsidP="002A5763">
      <w:pPr>
        <w:pStyle w:val="ListParagraph"/>
        <w:numPr>
          <w:ilvl w:val="0"/>
          <w:numId w:val="5"/>
        </w:numPr>
        <w:snapToGrid w:val="0"/>
        <w:spacing w:after="120" w:line="240" w:lineRule="auto"/>
        <w:contextualSpacing w:val="0"/>
        <w:rPr>
          <w:rFonts w:ascii="Arial" w:hAnsi="Arial" w:cs="Arial"/>
          <w:sz w:val="24"/>
          <w:szCs w:val="24"/>
        </w:rPr>
      </w:pPr>
      <w:r w:rsidRPr="00591C0A">
        <w:rPr>
          <w:rFonts w:ascii="Arial" w:hAnsi="Arial" w:cs="Arial"/>
          <w:sz w:val="24"/>
          <w:szCs w:val="24"/>
        </w:rPr>
        <w:t xml:space="preserve">Acceptance of an award from another source for the same project is prohibited. </w:t>
      </w:r>
    </w:p>
    <w:p w:rsidR="002A5763" w:rsidRPr="00591C0A" w:rsidRDefault="002A5763" w:rsidP="002A5763">
      <w:pPr>
        <w:pStyle w:val="ListParagraph"/>
        <w:numPr>
          <w:ilvl w:val="0"/>
          <w:numId w:val="5"/>
        </w:numPr>
        <w:snapToGrid w:val="0"/>
        <w:spacing w:after="120" w:line="240" w:lineRule="auto"/>
        <w:contextualSpacing w:val="0"/>
        <w:rPr>
          <w:rFonts w:ascii="Arial" w:hAnsi="Arial" w:cs="Arial"/>
          <w:sz w:val="24"/>
          <w:szCs w:val="24"/>
        </w:rPr>
      </w:pPr>
      <w:r w:rsidRPr="00591C0A">
        <w:rPr>
          <w:rFonts w:ascii="Arial" w:hAnsi="Arial" w:cs="Arial"/>
          <w:sz w:val="24"/>
          <w:szCs w:val="24"/>
        </w:rPr>
        <w:t xml:space="preserve">Recipients may not have concurrent </w:t>
      </w:r>
      <w:r>
        <w:rPr>
          <w:rFonts w:ascii="Arial" w:hAnsi="Arial" w:cs="Arial"/>
          <w:sz w:val="24"/>
          <w:szCs w:val="24"/>
        </w:rPr>
        <w:t>ISRRT</w:t>
      </w:r>
      <w:r w:rsidRPr="00591C0A">
        <w:rPr>
          <w:rFonts w:ascii="Arial" w:hAnsi="Arial" w:cs="Arial"/>
          <w:sz w:val="24"/>
          <w:szCs w:val="24"/>
        </w:rPr>
        <w:t xml:space="preserve"> grants. </w:t>
      </w:r>
    </w:p>
    <w:p w:rsidR="002A5763" w:rsidRPr="00ED099E" w:rsidRDefault="002A5763" w:rsidP="002A5763">
      <w:pPr>
        <w:pStyle w:val="ListParagraph"/>
        <w:spacing w:after="120" w:line="240" w:lineRule="auto"/>
        <w:ind w:left="360"/>
        <w:rPr>
          <w:rStyle w:val="Strong"/>
          <w:rFonts w:ascii="Arial" w:hAnsi="Arial" w:cs="Arial"/>
          <w:b w:val="0"/>
          <w:color w:val="333333"/>
          <w:sz w:val="24"/>
          <w:szCs w:val="24"/>
        </w:rPr>
      </w:pPr>
    </w:p>
    <w:p w:rsidR="002A5763" w:rsidRPr="00F01BE0" w:rsidRDefault="002A5763" w:rsidP="003F27A8">
      <w:pPr>
        <w:pStyle w:val="ListParagraph"/>
        <w:snapToGrid w:val="0"/>
        <w:spacing w:after="120" w:line="240" w:lineRule="auto"/>
        <w:ind w:left="0"/>
        <w:contextualSpacing w:val="0"/>
        <w:rPr>
          <w:rStyle w:val="Strong"/>
          <w:rFonts w:ascii="Arial" w:hAnsi="Arial" w:cs="Arial"/>
          <w:color w:val="333333"/>
          <w:sz w:val="24"/>
          <w:szCs w:val="24"/>
        </w:rPr>
      </w:pPr>
      <w:r w:rsidRPr="00F01BE0">
        <w:rPr>
          <w:rStyle w:val="Strong"/>
          <w:rFonts w:ascii="Arial" w:hAnsi="Arial" w:cs="Arial"/>
          <w:color w:val="333333"/>
          <w:sz w:val="24"/>
          <w:szCs w:val="24"/>
        </w:rPr>
        <w:t>Funding Criteria</w:t>
      </w:r>
    </w:p>
    <w:p w:rsidR="002A5763" w:rsidRPr="00F01BE0" w:rsidRDefault="002A5763" w:rsidP="002A5763">
      <w:pPr>
        <w:pStyle w:val="ListParagraph"/>
        <w:numPr>
          <w:ilvl w:val="0"/>
          <w:numId w:val="2"/>
        </w:numPr>
        <w:autoSpaceDE w:val="0"/>
        <w:autoSpaceDN w:val="0"/>
        <w:adjustRightInd w:val="0"/>
        <w:snapToGrid w:val="0"/>
        <w:spacing w:after="120" w:line="240" w:lineRule="auto"/>
        <w:contextualSpacing w:val="0"/>
        <w:rPr>
          <w:rFonts w:ascii="Arial" w:eastAsia="ITCFranklinGothicStd-Demi" w:hAnsi="Arial" w:cs="Arial"/>
          <w:sz w:val="24"/>
          <w:szCs w:val="24"/>
        </w:rPr>
      </w:pPr>
      <w:r w:rsidRPr="00F01BE0">
        <w:rPr>
          <w:rFonts w:ascii="Arial" w:eastAsia="ITCFranklinGothicStd-Demi" w:hAnsi="Arial" w:cs="Arial"/>
          <w:sz w:val="24"/>
          <w:szCs w:val="24"/>
        </w:rPr>
        <w:t>Preference will be given to applications that have direct relevance to the mission of ISRRT.</w:t>
      </w:r>
    </w:p>
    <w:p w:rsidR="002A5763" w:rsidRPr="00F01BE0" w:rsidRDefault="002A5763" w:rsidP="002A5763">
      <w:pPr>
        <w:pStyle w:val="ListParagraph"/>
        <w:numPr>
          <w:ilvl w:val="0"/>
          <w:numId w:val="2"/>
        </w:numPr>
        <w:autoSpaceDE w:val="0"/>
        <w:autoSpaceDN w:val="0"/>
        <w:adjustRightInd w:val="0"/>
        <w:snapToGrid w:val="0"/>
        <w:spacing w:after="120" w:line="240" w:lineRule="auto"/>
        <w:contextualSpacing w:val="0"/>
        <w:rPr>
          <w:rFonts w:ascii="Arial" w:eastAsia="ITCFranklinGothicStd-Demi" w:hAnsi="Arial" w:cs="Arial"/>
          <w:sz w:val="24"/>
          <w:szCs w:val="24"/>
        </w:rPr>
      </w:pPr>
      <w:r w:rsidRPr="00F01BE0">
        <w:rPr>
          <w:rFonts w:ascii="Arial" w:eastAsia="ITCFranklinGothicStd-Demi" w:hAnsi="Arial" w:cs="Arial"/>
          <w:sz w:val="24"/>
          <w:szCs w:val="24"/>
        </w:rPr>
        <w:t xml:space="preserve">Proposals arising from </w:t>
      </w:r>
      <w:r w:rsidR="00D201AC">
        <w:rPr>
          <w:rFonts w:ascii="Arial" w:eastAsia="ITCFranklinGothicStd-Demi" w:hAnsi="Arial" w:cs="Arial"/>
          <w:sz w:val="24"/>
          <w:szCs w:val="24"/>
        </w:rPr>
        <w:t>the workplace will</w:t>
      </w:r>
      <w:r w:rsidRPr="00F01BE0">
        <w:rPr>
          <w:rFonts w:ascii="Arial" w:eastAsia="ITCFranklinGothicStd-Demi" w:hAnsi="Arial" w:cs="Arial"/>
          <w:sz w:val="24"/>
          <w:szCs w:val="24"/>
        </w:rPr>
        <w:t xml:space="preserve"> have priority over laboratory-based proposals.</w:t>
      </w:r>
    </w:p>
    <w:p w:rsidR="002A5763" w:rsidRPr="00F01BE0" w:rsidRDefault="002A5763" w:rsidP="002A5763">
      <w:pPr>
        <w:pStyle w:val="ListParagraph"/>
        <w:numPr>
          <w:ilvl w:val="0"/>
          <w:numId w:val="2"/>
        </w:numPr>
        <w:autoSpaceDE w:val="0"/>
        <w:autoSpaceDN w:val="0"/>
        <w:adjustRightInd w:val="0"/>
        <w:snapToGrid w:val="0"/>
        <w:spacing w:after="120" w:line="240" w:lineRule="auto"/>
        <w:contextualSpacing w:val="0"/>
        <w:rPr>
          <w:rFonts w:ascii="Arial" w:eastAsia="ITCFranklinGothicStd-Demi" w:hAnsi="Arial" w:cs="Arial"/>
          <w:sz w:val="24"/>
          <w:szCs w:val="24"/>
        </w:rPr>
      </w:pPr>
      <w:r w:rsidRPr="00F01BE0">
        <w:rPr>
          <w:rFonts w:ascii="Arial" w:eastAsia="ITCFranklinGothicStd-Demi" w:hAnsi="Arial" w:cs="Arial"/>
          <w:sz w:val="24"/>
          <w:szCs w:val="24"/>
        </w:rPr>
        <w:t xml:space="preserve">Only proposals </w:t>
      </w:r>
      <w:r>
        <w:rPr>
          <w:rFonts w:ascii="Arial" w:eastAsia="ITCFranklinGothicStd-Demi" w:hAnsi="Arial" w:cs="Arial"/>
          <w:sz w:val="24"/>
          <w:szCs w:val="24"/>
        </w:rPr>
        <w:t xml:space="preserve">that are considered feasible within the proposed time frame and </w:t>
      </w:r>
      <w:r w:rsidR="00D201AC">
        <w:rPr>
          <w:rFonts w:ascii="Arial" w:eastAsia="ITCFranklinGothicStd-Demi" w:hAnsi="Arial" w:cs="Arial"/>
          <w:sz w:val="24"/>
          <w:szCs w:val="24"/>
        </w:rPr>
        <w:t>of sufficient quality will</w:t>
      </w:r>
      <w:r w:rsidRPr="00F01BE0">
        <w:rPr>
          <w:rFonts w:ascii="Arial" w:eastAsia="ITCFranklinGothicStd-Demi" w:hAnsi="Arial" w:cs="Arial"/>
          <w:sz w:val="24"/>
          <w:szCs w:val="24"/>
        </w:rPr>
        <w:t xml:space="preserve"> be funded.</w:t>
      </w:r>
    </w:p>
    <w:p w:rsidR="002A5763" w:rsidRDefault="00656258" w:rsidP="002A5763">
      <w:pPr>
        <w:pStyle w:val="ListParagraph"/>
        <w:numPr>
          <w:ilvl w:val="0"/>
          <w:numId w:val="2"/>
        </w:numPr>
        <w:autoSpaceDE w:val="0"/>
        <w:autoSpaceDN w:val="0"/>
        <w:adjustRightInd w:val="0"/>
        <w:snapToGrid w:val="0"/>
        <w:spacing w:after="120" w:line="240" w:lineRule="auto"/>
        <w:contextualSpacing w:val="0"/>
        <w:rPr>
          <w:rFonts w:ascii="Arial" w:eastAsia="ITCFranklinGothicStd-Demi" w:hAnsi="Arial" w:cs="Arial"/>
          <w:sz w:val="24"/>
          <w:szCs w:val="24"/>
        </w:rPr>
      </w:pPr>
      <w:r w:rsidRPr="00FB7AA1">
        <w:rPr>
          <w:rFonts w:ascii="Arial" w:eastAsia="ITCFranklinGothicStd-Demi" w:hAnsi="Arial" w:cs="Arial"/>
          <w:sz w:val="24"/>
          <w:szCs w:val="24"/>
        </w:rPr>
        <w:t>P</w:t>
      </w:r>
      <w:r w:rsidR="002A5763" w:rsidRPr="00FB7AA1">
        <w:rPr>
          <w:rFonts w:ascii="Arial" w:eastAsia="ITCFranklinGothicStd-Demi" w:hAnsi="Arial" w:cs="Arial"/>
          <w:sz w:val="24"/>
          <w:szCs w:val="24"/>
        </w:rPr>
        <w:t xml:space="preserve">roposals </w:t>
      </w:r>
      <w:r w:rsidR="002A5763">
        <w:rPr>
          <w:rFonts w:ascii="Arial" w:eastAsia="ITCFranklinGothicStd-Demi" w:hAnsi="Arial" w:cs="Arial"/>
          <w:sz w:val="24"/>
          <w:szCs w:val="24"/>
        </w:rPr>
        <w:t xml:space="preserve">which </w:t>
      </w:r>
      <w:r w:rsidR="002A5763" w:rsidRPr="00F01BE0">
        <w:rPr>
          <w:rFonts w:ascii="Arial" w:eastAsia="ITCFranklinGothicStd-Demi" w:hAnsi="Arial" w:cs="Arial"/>
          <w:sz w:val="24"/>
          <w:szCs w:val="24"/>
        </w:rPr>
        <w:t>are likely to result in research-based publication</w:t>
      </w:r>
      <w:r w:rsidR="002A5763">
        <w:rPr>
          <w:rFonts w:ascii="Arial" w:eastAsia="ITCFranklinGothicStd-Demi" w:hAnsi="Arial" w:cs="Arial"/>
          <w:sz w:val="24"/>
          <w:szCs w:val="24"/>
        </w:rPr>
        <w:t>s</w:t>
      </w:r>
      <w:r w:rsidR="002A5763" w:rsidRPr="00F01BE0">
        <w:rPr>
          <w:rFonts w:ascii="Arial" w:eastAsia="ITCFranklinGothicStd-Demi" w:hAnsi="Arial" w:cs="Arial"/>
          <w:sz w:val="24"/>
          <w:szCs w:val="24"/>
        </w:rPr>
        <w:t xml:space="preserve"> or conference presentation</w:t>
      </w:r>
      <w:r w:rsidR="00D201AC">
        <w:rPr>
          <w:rFonts w:ascii="Arial" w:eastAsia="ITCFranklinGothicStd-Demi" w:hAnsi="Arial" w:cs="Arial"/>
          <w:sz w:val="24"/>
          <w:szCs w:val="24"/>
        </w:rPr>
        <w:t>s will</w:t>
      </w:r>
      <w:r w:rsidR="002A5763">
        <w:rPr>
          <w:rFonts w:ascii="Arial" w:eastAsia="ITCFranklinGothicStd-Demi" w:hAnsi="Arial" w:cs="Arial"/>
          <w:sz w:val="24"/>
          <w:szCs w:val="24"/>
        </w:rPr>
        <w:t xml:space="preserve"> </w:t>
      </w:r>
      <w:r w:rsidR="002A5763" w:rsidRPr="00FB7AA1">
        <w:rPr>
          <w:rFonts w:ascii="Arial" w:eastAsia="ITCFranklinGothicStd-Demi" w:hAnsi="Arial" w:cs="Arial"/>
          <w:sz w:val="24"/>
          <w:szCs w:val="24"/>
        </w:rPr>
        <w:t xml:space="preserve">be </w:t>
      </w:r>
      <w:r w:rsidRPr="00FB7AA1">
        <w:rPr>
          <w:rFonts w:ascii="Arial" w:eastAsia="ITCFranklinGothicStd-Demi" w:hAnsi="Arial" w:cs="Arial"/>
          <w:sz w:val="24"/>
          <w:szCs w:val="24"/>
        </w:rPr>
        <w:t>preferred</w:t>
      </w:r>
      <w:r w:rsidR="002A5763" w:rsidRPr="00FB7AA1">
        <w:rPr>
          <w:rFonts w:ascii="Arial" w:eastAsia="ITCFranklinGothicStd-Demi" w:hAnsi="Arial" w:cs="Arial"/>
          <w:sz w:val="24"/>
          <w:szCs w:val="24"/>
        </w:rPr>
        <w:t>.</w:t>
      </w:r>
    </w:p>
    <w:p w:rsidR="002A5763" w:rsidRDefault="002A5763" w:rsidP="002A5763">
      <w:pPr>
        <w:pStyle w:val="ListParagraph"/>
        <w:numPr>
          <w:ilvl w:val="0"/>
          <w:numId w:val="2"/>
        </w:numPr>
        <w:autoSpaceDE w:val="0"/>
        <w:autoSpaceDN w:val="0"/>
        <w:adjustRightInd w:val="0"/>
        <w:snapToGrid w:val="0"/>
        <w:spacing w:after="120" w:line="240" w:lineRule="auto"/>
        <w:contextualSpacing w:val="0"/>
        <w:rPr>
          <w:rFonts w:ascii="Arial" w:eastAsia="ITCFranklinGothicStd-Demi" w:hAnsi="Arial" w:cs="Arial"/>
          <w:sz w:val="24"/>
          <w:szCs w:val="24"/>
        </w:rPr>
      </w:pPr>
      <w:r>
        <w:rPr>
          <w:rFonts w:ascii="Arial" w:eastAsia="ITCFranklinGothicStd-Demi" w:hAnsi="Arial" w:cs="Arial"/>
          <w:sz w:val="24"/>
          <w:szCs w:val="24"/>
        </w:rPr>
        <w:t>Proposals with supporting documents by institutions will have priority.</w:t>
      </w:r>
    </w:p>
    <w:p w:rsidR="002A5763" w:rsidRDefault="002A5763" w:rsidP="002A5763">
      <w:pPr>
        <w:pStyle w:val="ListParagraph"/>
        <w:autoSpaceDE w:val="0"/>
        <w:autoSpaceDN w:val="0"/>
        <w:adjustRightInd w:val="0"/>
        <w:snapToGrid w:val="0"/>
        <w:spacing w:after="120" w:line="240" w:lineRule="auto"/>
        <w:ind w:left="0"/>
        <w:contextualSpacing w:val="0"/>
        <w:rPr>
          <w:rFonts w:ascii="Arial" w:eastAsia="ITCFranklinGothicStd-Demi" w:hAnsi="Arial" w:cs="Arial"/>
          <w:sz w:val="24"/>
          <w:szCs w:val="24"/>
        </w:rPr>
      </w:pPr>
    </w:p>
    <w:p w:rsidR="002A5763" w:rsidRPr="00591C0A" w:rsidRDefault="002A5763" w:rsidP="002A5763">
      <w:pPr>
        <w:pStyle w:val="ListParagraph"/>
        <w:autoSpaceDE w:val="0"/>
        <w:autoSpaceDN w:val="0"/>
        <w:adjustRightInd w:val="0"/>
        <w:spacing w:after="120" w:line="240" w:lineRule="auto"/>
        <w:ind w:left="0"/>
        <w:rPr>
          <w:rFonts w:ascii="Arial" w:eastAsia="ITCFranklinGothicStd-Demi" w:hAnsi="Arial" w:cs="Arial"/>
          <w:sz w:val="24"/>
          <w:szCs w:val="24"/>
        </w:rPr>
      </w:pPr>
      <w:r>
        <w:rPr>
          <w:rFonts w:ascii="Arial" w:eastAsia="PMingLiU" w:hAnsi="Arial" w:cs="Arial"/>
          <w:color w:val="000000"/>
          <w:sz w:val="24"/>
          <w:szCs w:val="24"/>
        </w:rPr>
        <w:t>Final decision</w:t>
      </w:r>
      <w:r w:rsidRPr="00591C0A">
        <w:rPr>
          <w:rFonts w:ascii="Arial" w:eastAsia="PMingLiU" w:hAnsi="Arial" w:cs="Arial"/>
          <w:color w:val="000000"/>
          <w:sz w:val="24"/>
          <w:szCs w:val="24"/>
        </w:rPr>
        <w:t xml:space="preserve"> </w:t>
      </w:r>
      <w:r>
        <w:rPr>
          <w:rFonts w:ascii="Arial" w:eastAsia="PMingLiU" w:hAnsi="Arial" w:cs="Arial"/>
          <w:color w:val="000000"/>
          <w:sz w:val="24"/>
          <w:szCs w:val="24"/>
        </w:rPr>
        <w:t xml:space="preserve">of the amount of funding </w:t>
      </w:r>
      <w:r w:rsidRPr="00591C0A">
        <w:rPr>
          <w:rFonts w:ascii="Arial" w:eastAsia="PMingLiU" w:hAnsi="Arial" w:cs="Arial"/>
          <w:color w:val="000000"/>
          <w:sz w:val="24"/>
          <w:szCs w:val="24"/>
        </w:rPr>
        <w:t>will be subject to the approval of</w:t>
      </w:r>
      <w:r>
        <w:rPr>
          <w:rFonts w:ascii="Arial" w:eastAsia="PMingLiU" w:hAnsi="Arial" w:cs="Arial"/>
          <w:color w:val="000000"/>
          <w:sz w:val="24"/>
          <w:szCs w:val="24"/>
        </w:rPr>
        <w:t xml:space="preserve"> the Finance Committee.</w:t>
      </w:r>
    </w:p>
    <w:p w:rsidR="002A5763" w:rsidRPr="00F01BE0" w:rsidRDefault="002A5763" w:rsidP="002A5763">
      <w:pPr>
        <w:pStyle w:val="ListParagraph"/>
        <w:autoSpaceDE w:val="0"/>
        <w:autoSpaceDN w:val="0"/>
        <w:adjustRightInd w:val="0"/>
        <w:spacing w:after="120" w:line="240" w:lineRule="auto"/>
        <w:ind w:left="0"/>
        <w:rPr>
          <w:rFonts w:ascii="Arial" w:eastAsia="ITCFranklinGothicStd-Demi" w:hAnsi="Arial" w:cs="Arial"/>
          <w:sz w:val="24"/>
          <w:szCs w:val="24"/>
        </w:rPr>
      </w:pPr>
    </w:p>
    <w:p w:rsidR="002A5763" w:rsidRDefault="002A5763" w:rsidP="002A5763">
      <w:pPr>
        <w:spacing w:after="120" w:line="240" w:lineRule="auto"/>
        <w:rPr>
          <w:rStyle w:val="Strong"/>
          <w:rFonts w:ascii="Arial" w:hAnsi="Arial" w:cs="Arial"/>
          <w:color w:val="333333"/>
          <w:sz w:val="24"/>
          <w:szCs w:val="24"/>
        </w:rPr>
      </w:pPr>
      <w:r>
        <w:rPr>
          <w:rStyle w:val="Strong"/>
          <w:rFonts w:ascii="Arial" w:hAnsi="Arial" w:cs="Arial"/>
          <w:color w:val="333333"/>
          <w:sz w:val="24"/>
          <w:szCs w:val="24"/>
        </w:rPr>
        <w:t>Conditions</w:t>
      </w:r>
    </w:p>
    <w:p w:rsidR="002A5763" w:rsidRPr="00A8532D" w:rsidRDefault="002A5763" w:rsidP="002A5763">
      <w:pPr>
        <w:numPr>
          <w:ilvl w:val="0"/>
          <w:numId w:val="6"/>
        </w:numPr>
        <w:spacing w:after="120" w:line="240" w:lineRule="auto"/>
        <w:rPr>
          <w:rFonts w:ascii="Arial" w:hAnsi="Arial" w:cs="Arial"/>
          <w:b/>
          <w:bCs/>
          <w:color w:val="333333"/>
          <w:sz w:val="24"/>
          <w:szCs w:val="24"/>
        </w:rPr>
      </w:pPr>
      <w:r w:rsidRPr="00F33F9D">
        <w:rPr>
          <w:rFonts w:ascii="Arial" w:eastAsia="PMingLiU" w:hAnsi="Arial" w:cs="Arial"/>
          <w:b/>
          <w:bCs/>
          <w:color w:val="000000"/>
          <w:sz w:val="24"/>
          <w:szCs w:val="24"/>
        </w:rPr>
        <w:t>Progress Reports</w:t>
      </w:r>
    </w:p>
    <w:p w:rsidR="002A5763" w:rsidRDefault="002A5763" w:rsidP="002A5763">
      <w:pPr>
        <w:spacing w:after="120" w:line="240" w:lineRule="auto"/>
        <w:ind w:left="720"/>
        <w:rPr>
          <w:rFonts w:ascii="Arial" w:eastAsia="PMingLiU" w:hAnsi="Arial" w:cs="Arial"/>
          <w:color w:val="000000"/>
          <w:sz w:val="24"/>
          <w:szCs w:val="24"/>
        </w:rPr>
      </w:pPr>
      <w:r w:rsidRPr="00F33F9D">
        <w:rPr>
          <w:rFonts w:ascii="Arial" w:eastAsia="PMingLiU" w:hAnsi="Arial" w:cs="Arial"/>
          <w:color w:val="000000"/>
          <w:sz w:val="24"/>
          <w:szCs w:val="24"/>
        </w:rPr>
        <w:t xml:space="preserve">Recipients must submit an interim report </w:t>
      </w:r>
      <w:r>
        <w:rPr>
          <w:rFonts w:ascii="Arial" w:eastAsia="PMingLiU" w:hAnsi="Arial" w:cs="Arial"/>
          <w:color w:val="000000"/>
          <w:sz w:val="24"/>
          <w:szCs w:val="24"/>
        </w:rPr>
        <w:t xml:space="preserve">to the chair of the Research Funding Committee </w:t>
      </w:r>
      <w:r w:rsidRPr="006A4254">
        <w:rPr>
          <w:rFonts w:ascii="Arial" w:eastAsia="PMingLiU" w:hAnsi="Arial" w:cs="Arial"/>
          <w:b/>
          <w:sz w:val="24"/>
          <w:szCs w:val="24"/>
        </w:rPr>
        <w:t xml:space="preserve">every </w:t>
      </w:r>
      <w:r w:rsidR="003F27A8" w:rsidRPr="006A4254">
        <w:rPr>
          <w:rFonts w:ascii="Arial" w:eastAsia="PMingLiU" w:hAnsi="Arial" w:cs="Arial" w:hint="eastAsia"/>
          <w:b/>
          <w:sz w:val="24"/>
          <w:szCs w:val="24"/>
          <w:lang w:eastAsia="zh-HK"/>
        </w:rPr>
        <w:t>year</w:t>
      </w:r>
      <w:r w:rsidRPr="00F33F9D">
        <w:rPr>
          <w:rFonts w:ascii="Arial" w:eastAsia="PMingLiU" w:hAnsi="Arial" w:cs="Arial"/>
          <w:color w:val="000000"/>
          <w:sz w:val="24"/>
          <w:szCs w:val="24"/>
        </w:rPr>
        <w:t xml:space="preserve"> after the </w:t>
      </w:r>
      <w:r>
        <w:rPr>
          <w:rFonts w:ascii="Arial" w:eastAsia="PMingLiU" w:hAnsi="Arial" w:cs="Arial"/>
          <w:color w:val="000000"/>
          <w:sz w:val="24"/>
          <w:szCs w:val="24"/>
        </w:rPr>
        <w:t>commencement</w:t>
      </w:r>
      <w:r w:rsidRPr="00F33F9D">
        <w:rPr>
          <w:rFonts w:ascii="Arial" w:eastAsia="PMingLiU" w:hAnsi="Arial" w:cs="Arial"/>
          <w:color w:val="000000"/>
          <w:sz w:val="24"/>
          <w:szCs w:val="24"/>
        </w:rPr>
        <w:t xml:space="preserve"> of the project</w:t>
      </w:r>
      <w:r w:rsidR="003F27A8">
        <w:rPr>
          <w:rFonts w:ascii="Arial" w:eastAsia="PMingLiU" w:hAnsi="Arial" w:cs="Arial" w:hint="eastAsia"/>
          <w:color w:val="000000"/>
          <w:sz w:val="24"/>
          <w:szCs w:val="24"/>
          <w:lang w:eastAsia="zh-HK"/>
        </w:rPr>
        <w:t xml:space="preserve"> until the completion of the project</w:t>
      </w:r>
      <w:r w:rsidRPr="00F33F9D">
        <w:rPr>
          <w:rFonts w:ascii="Arial" w:eastAsia="PMingLiU" w:hAnsi="Arial" w:cs="Arial"/>
          <w:color w:val="000000"/>
          <w:sz w:val="24"/>
          <w:szCs w:val="24"/>
        </w:rPr>
        <w:t xml:space="preserve">. </w:t>
      </w:r>
      <w:r>
        <w:rPr>
          <w:rFonts w:ascii="Arial" w:eastAsia="PMingLiU" w:hAnsi="Arial" w:cs="Arial"/>
          <w:color w:val="000000"/>
          <w:sz w:val="24"/>
          <w:szCs w:val="24"/>
        </w:rPr>
        <w:t xml:space="preserve">Any deviations from the original approved proposal should be reported to the chair of the Research Funding Committee. </w:t>
      </w:r>
      <w:r w:rsidRPr="00F33F9D">
        <w:rPr>
          <w:rFonts w:ascii="Arial" w:eastAsia="PMingLiU" w:hAnsi="Arial" w:cs="Arial"/>
          <w:color w:val="000000"/>
          <w:sz w:val="24"/>
          <w:szCs w:val="24"/>
        </w:rPr>
        <w:t xml:space="preserve">A final report must be submitted to the </w:t>
      </w:r>
      <w:r>
        <w:rPr>
          <w:rFonts w:ascii="Arial" w:eastAsia="PMingLiU" w:hAnsi="Arial" w:cs="Arial"/>
          <w:color w:val="000000"/>
          <w:sz w:val="24"/>
          <w:szCs w:val="24"/>
        </w:rPr>
        <w:t>ISRRT</w:t>
      </w:r>
      <w:r w:rsidRPr="00F33F9D">
        <w:rPr>
          <w:rFonts w:ascii="Arial" w:eastAsia="PMingLiU" w:hAnsi="Arial" w:cs="Arial"/>
          <w:color w:val="000000"/>
          <w:sz w:val="24"/>
          <w:szCs w:val="24"/>
        </w:rPr>
        <w:t xml:space="preserve"> within 60 days after completion of the project. Failure to comply with the final report requirement </w:t>
      </w:r>
      <w:r>
        <w:rPr>
          <w:rFonts w:ascii="Arial" w:eastAsia="PMingLiU" w:hAnsi="Arial" w:cs="Arial"/>
          <w:color w:val="000000"/>
          <w:sz w:val="24"/>
          <w:szCs w:val="24"/>
        </w:rPr>
        <w:t xml:space="preserve">(within 6 months after the proposed completion date) </w:t>
      </w:r>
      <w:r w:rsidRPr="00F33F9D">
        <w:rPr>
          <w:rFonts w:ascii="Arial" w:eastAsia="PMingLiU" w:hAnsi="Arial" w:cs="Arial"/>
          <w:color w:val="000000"/>
          <w:sz w:val="24"/>
          <w:szCs w:val="24"/>
        </w:rPr>
        <w:t>may</w:t>
      </w:r>
      <w:r>
        <w:rPr>
          <w:rFonts w:ascii="Arial" w:eastAsia="PMingLiU" w:hAnsi="Arial" w:cs="Arial"/>
          <w:color w:val="000000"/>
          <w:sz w:val="24"/>
          <w:szCs w:val="24"/>
        </w:rPr>
        <w:t xml:space="preserve"> lead to the withdrawal of the last 20% of the funding by the ISRRT</w:t>
      </w:r>
      <w:r w:rsidRPr="00F33F9D">
        <w:rPr>
          <w:rFonts w:ascii="Arial" w:eastAsia="PMingLiU" w:hAnsi="Arial" w:cs="Arial"/>
          <w:color w:val="000000"/>
          <w:sz w:val="24"/>
          <w:szCs w:val="24"/>
        </w:rPr>
        <w:t>.</w:t>
      </w:r>
    </w:p>
    <w:p w:rsidR="00CD2411" w:rsidRDefault="00CD2411" w:rsidP="002A5763">
      <w:pPr>
        <w:spacing w:after="120" w:line="240" w:lineRule="auto"/>
        <w:ind w:left="720"/>
        <w:rPr>
          <w:rFonts w:ascii="Arial" w:eastAsia="PMingLiU" w:hAnsi="Arial" w:cs="Arial"/>
          <w:color w:val="000000"/>
          <w:sz w:val="24"/>
          <w:szCs w:val="24"/>
        </w:rPr>
      </w:pPr>
    </w:p>
    <w:p w:rsidR="00CD2411" w:rsidRPr="00A8532D" w:rsidRDefault="00CD2411" w:rsidP="00CD2411">
      <w:pPr>
        <w:numPr>
          <w:ilvl w:val="0"/>
          <w:numId w:val="6"/>
        </w:numPr>
        <w:spacing w:after="120" w:line="240" w:lineRule="auto"/>
        <w:rPr>
          <w:rFonts w:ascii="Arial" w:hAnsi="Arial" w:cs="Arial"/>
          <w:b/>
          <w:bCs/>
          <w:color w:val="333333"/>
          <w:sz w:val="24"/>
          <w:szCs w:val="24"/>
        </w:rPr>
      </w:pPr>
      <w:r>
        <w:rPr>
          <w:rFonts w:ascii="Arial" w:eastAsia="PMingLiU" w:hAnsi="Arial" w:cs="Arial"/>
          <w:b/>
          <w:bCs/>
          <w:color w:val="000000"/>
          <w:sz w:val="24"/>
          <w:szCs w:val="24"/>
        </w:rPr>
        <w:t>Record of expenditure</w:t>
      </w:r>
    </w:p>
    <w:p w:rsidR="00CD2411" w:rsidRPr="00CD2411" w:rsidRDefault="00CD2411" w:rsidP="00CD2411">
      <w:pPr>
        <w:pStyle w:val="Default"/>
        <w:ind w:left="720"/>
      </w:pPr>
      <w:r>
        <w:rPr>
          <w:rFonts w:ascii="Arial" w:hAnsi="Arial" w:cs="Arial"/>
        </w:rPr>
        <w:t>The principal investigator (PI)</w:t>
      </w:r>
      <w:r w:rsidRPr="00CD2411">
        <w:rPr>
          <w:rFonts w:ascii="Arial" w:hAnsi="Arial" w:cs="Arial"/>
        </w:rPr>
        <w:t xml:space="preserve"> has to account for all the grant money already spent on the project with receipts and/or payment vouchers, which may have to be submitted for checking on request</w:t>
      </w:r>
      <w:r>
        <w:rPr>
          <w:rFonts w:ascii="Arial" w:hAnsi="Arial" w:cs="Arial"/>
        </w:rPr>
        <w:t xml:space="preserve"> and at completion of the project</w:t>
      </w:r>
      <w:r w:rsidRPr="00CD2411">
        <w:rPr>
          <w:rFonts w:ascii="Arial" w:hAnsi="Arial" w:cs="Arial"/>
        </w:rPr>
        <w:t xml:space="preserve">. The funding authority reserves the right to recover from the </w:t>
      </w:r>
      <w:r>
        <w:rPr>
          <w:rFonts w:ascii="Arial" w:hAnsi="Arial" w:cs="Arial"/>
        </w:rPr>
        <w:t>PI</w:t>
      </w:r>
      <w:r w:rsidRPr="00CD2411">
        <w:rPr>
          <w:rFonts w:ascii="Arial" w:hAnsi="Arial" w:cs="Arial"/>
        </w:rPr>
        <w:t xml:space="preserve"> any grant money which has been improperly spent</w:t>
      </w:r>
      <w:r w:rsidRPr="00CD2411">
        <w:t xml:space="preserve">. </w:t>
      </w:r>
    </w:p>
    <w:p w:rsidR="002A5763" w:rsidRPr="00A8532D" w:rsidRDefault="002A5763" w:rsidP="002A5763">
      <w:pPr>
        <w:spacing w:after="120" w:line="240" w:lineRule="auto"/>
        <w:ind w:left="360"/>
        <w:rPr>
          <w:rFonts w:ascii="Arial" w:hAnsi="Arial" w:cs="Arial"/>
          <w:b/>
          <w:bCs/>
          <w:color w:val="333333"/>
          <w:sz w:val="24"/>
          <w:szCs w:val="24"/>
        </w:rPr>
      </w:pPr>
    </w:p>
    <w:p w:rsidR="002A5763" w:rsidRPr="00A8532D" w:rsidRDefault="002A5763" w:rsidP="002A5763">
      <w:pPr>
        <w:numPr>
          <w:ilvl w:val="0"/>
          <w:numId w:val="6"/>
        </w:numPr>
        <w:spacing w:after="120" w:line="240" w:lineRule="auto"/>
        <w:rPr>
          <w:rFonts w:ascii="Arial" w:hAnsi="Arial" w:cs="Arial"/>
          <w:b/>
          <w:bCs/>
          <w:color w:val="333333"/>
          <w:sz w:val="24"/>
          <w:szCs w:val="24"/>
        </w:rPr>
      </w:pPr>
      <w:r>
        <w:rPr>
          <w:rFonts w:ascii="Arial" w:eastAsia="PMingLiU" w:hAnsi="Arial" w:cs="Arial"/>
          <w:b/>
          <w:bCs/>
          <w:color w:val="000000"/>
          <w:sz w:val="24"/>
          <w:szCs w:val="24"/>
        </w:rPr>
        <w:t>Conference presentations/ publications</w:t>
      </w:r>
    </w:p>
    <w:p w:rsidR="002A5763" w:rsidRDefault="002A5763" w:rsidP="002A5763">
      <w:pPr>
        <w:spacing w:after="120" w:line="240" w:lineRule="auto"/>
        <w:ind w:left="720"/>
        <w:rPr>
          <w:rStyle w:val="Strong"/>
          <w:rFonts w:ascii="Arial" w:hAnsi="Arial" w:cs="Arial"/>
          <w:b w:val="0"/>
          <w:color w:val="333333"/>
          <w:sz w:val="24"/>
          <w:szCs w:val="24"/>
        </w:rPr>
      </w:pPr>
      <w:r w:rsidRPr="00F33F9D">
        <w:rPr>
          <w:rStyle w:val="Strong"/>
          <w:rFonts w:ascii="Arial" w:hAnsi="Arial" w:cs="Arial"/>
          <w:b w:val="0"/>
          <w:color w:val="333333"/>
          <w:sz w:val="24"/>
          <w:szCs w:val="24"/>
        </w:rPr>
        <w:t xml:space="preserve">The research </w:t>
      </w:r>
      <w:r w:rsidRPr="00FB7AA1">
        <w:rPr>
          <w:rStyle w:val="Strong"/>
          <w:rFonts w:ascii="Arial" w:hAnsi="Arial" w:cs="Arial"/>
          <w:b w:val="0"/>
          <w:sz w:val="24"/>
          <w:szCs w:val="24"/>
        </w:rPr>
        <w:t xml:space="preserve">results </w:t>
      </w:r>
      <w:r w:rsidR="00BC1AC6" w:rsidRPr="00FB7AA1">
        <w:rPr>
          <w:rStyle w:val="Strong"/>
          <w:rFonts w:ascii="Arial" w:hAnsi="Arial" w:cs="Arial"/>
          <w:b w:val="0"/>
          <w:sz w:val="24"/>
          <w:szCs w:val="24"/>
        </w:rPr>
        <w:t>will</w:t>
      </w:r>
      <w:r w:rsidRPr="00BC1AC6">
        <w:rPr>
          <w:rStyle w:val="Strong"/>
          <w:rFonts w:ascii="Arial" w:hAnsi="Arial" w:cs="Arial"/>
          <w:b w:val="0"/>
          <w:color w:val="FF0000"/>
          <w:sz w:val="24"/>
          <w:szCs w:val="24"/>
        </w:rPr>
        <w:t xml:space="preserve"> </w:t>
      </w:r>
      <w:r w:rsidRPr="00F33F9D">
        <w:rPr>
          <w:rStyle w:val="Strong"/>
          <w:rFonts w:ascii="Arial" w:hAnsi="Arial" w:cs="Arial"/>
          <w:b w:val="0"/>
          <w:color w:val="333333"/>
          <w:sz w:val="24"/>
          <w:szCs w:val="24"/>
        </w:rPr>
        <w:t xml:space="preserve">either be published in </w:t>
      </w:r>
      <w:r>
        <w:rPr>
          <w:rStyle w:val="Strong"/>
          <w:rFonts w:ascii="Arial" w:hAnsi="Arial" w:cs="Arial"/>
          <w:b w:val="0"/>
          <w:color w:val="333333"/>
          <w:sz w:val="24"/>
          <w:szCs w:val="24"/>
        </w:rPr>
        <w:t xml:space="preserve">relevant </w:t>
      </w:r>
      <w:r w:rsidRPr="00F33F9D">
        <w:rPr>
          <w:rStyle w:val="Strong"/>
          <w:rFonts w:ascii="Arial" w:hAnsi="Arial" w:cs="Arial"/>
          <w:b w:val="0"/>
          <w:color w:val="333333"/>
          <w:sz w:val="24"/>
          <w:szCs w:val="24"/>
        </w:rPr>
        <w:t>academic journals or be presented at conferences, preferably in ISRRT conferences</w:t>
      </w:r>
      <w:r>
        <w:rPr>
          <w:rStyle w:val="Strong"/>
          <w:rFonts w:ascii="Arial" w:hAnsi="Arial" w:cs="Arial"/>
          <w:b w:val="0"/>
          <w:color w:val="333333"/>
          <w:sz w:val="24"/>
          <w:szCs w:val="24"/>
        </w:rPr>
        <w:t>.</w:t>
      </w:r>
    </w:p>
    <w:p w:rsidR="00CD2411" w:rsidRDefault="00CD2411" w:rsidP="002A5763">
      <w:pPr>
        <w:spacing w:after="120" w:line="240" w:lineRule="auto"/>
        <w:ind w:left="720"/>
        <w:rPr>
          <w:rFonts w:ascii="Arial" w:eastAsia="PMingLiU" w:hAnsi="Arial" w:cs="Arial"/>
          <w:b/>
          <w:bCs/>
          <w:color w:val="000000"/>
          <w:sz w:val="24"/>
          <w:szCs w:val="24"/>
        </w:rPr>
      </w:pPr>
    </w:p>
    <w:p w:rsidR="002A5763" w:rsidRPr="00222C5E" w:rsidRDefault="002A5763" w:rsidP="002A5763">
      <w:pPr>
        <w:numPr>
          <w:ilvl w:val="0"/>
          <w:numId w:val="6"/>
        </w:numPr>
        <w:spacing w:after="120" w:line="240" w:lineRule="auto"/>
        <w:rPr>
          <w:rFonts w:ascii="Arial" w:hAnsi="Arial" w:cs="Arial"/>
          <w:b/>
          <w:bCs/>
          <w:color w:val="333333"/>
          <w:sz w:val="24"/>
          <w:szCs w:val="24"/>
        </w:rPr>
      </w:pPr>
      <w:r w:rsidRPr="00A8532D">
        <w:rPr>
          <w:rFonts w:ascii="Arial" w:hAnsi="Arial" w:cs="Arial"/>
          <w:b/>
          <w:sz w:val="24"/>
          <w:szCs w:val="24"/>
        </w:rPr>
        <w:t>Extension</w:t>
      </w:r>
    </w:p>
    <w:p w:rsidR="00222C5E" w:rsidRDefault="00222C5E" w:rsidP="00222C5E">
      <w:pPr>
        <w:spacing w:after="120" w:line="240" w:lineRule="auto"/>
        <w:ind w:left="720"/>
        <w:rPr>
          <w:rFonts w:ascii="Arial" w:eastAsia="PMingLiU" w:hAnsi="Arial" w:cs="Arial"/>
          <w:color w:val="000000"/>
          <w:sz w:val="24"/>
          <w:szCs w:val="24"/>
        </w:rPr>
      </w:pPr>
      <w:r w:rsidRPr="00A8532D">
        <w:rPr>
          <w:rFonts w:ascii="Arial" w:eastAsia="PMingLiU" w:hAnsi="Arial" w:cs="Arial"/>
          <w:color w:val="000000"/>
          <w:sz w:val="24"/>
          <w:szCs w:val="24"/>
        </w:rPr>
        <w:t>A</w:t>
      </w:r>
      <w:r>
        <w:rPr>
          <w:rFonts w:ascii="Arial" w:eastAsia="PMingLiU" w:hAnsi="Arial" w:cs="Arial"/>
          <w:color w:val="000000"/>
          <w:sz w:val="24"/>
          <w:szCs w:val="24"/>
        </w:rPr>
        <w:t>n extension of the project up to a maximum of 12 months beyond the original ending date with no funding implication may be requested.</w:t>
      </w:r>
      <w:r w:rsidRPr="00A8532D">
        <w:rPr>
          <w:rFonts w:ascii="Arial" w:eastAsia="PMingLiU" w:hAnsi="Arial" w:cs="Arial"/>
          <w:color w:val="000000"/>
          <w:sz w:val="24"/>
          <w:szCs w:val="24"/>
        </w:rPr>
        <w:t xml:space="preserve"> A request for an extension along with a progress report must be made in writing to the chair of the </w:t>
      </w:r>
      <w:r>
        <w:rPr>
          <w:rFonts w:ascii="Arial" w:eastAsia="PMingLiU" w:hAnsi="Arial" w:cs="Arial"/>
          <w:color w:val="000000"/>
          <w:sz w:val="24"/>
          <w:szCs w:val="24"/>
        </w:rPr>
        <w:t xml:space="preserve">Research Funding </w:t>
      </w:r>
      <w:r w:rsidRPr="00A8532D">
        <w:rPr>
          <w:rFonts w:ascii="Arial" w:eastAsia="PMingLiU" w:hAnsi="Arial" w:cs="Arial"/>
          <w:color w:val="000000"/>
          <w:sz w:val="24"/>
          <w:szCs w:val="24"/>
        </w:rPr>
        <w:t xml:space="preserve">Committee. The request must state the reason(s) for the extension, length of the extension requested, and </w:t>
      </w:r>
      <w:r w:rsidR="003F27A8">
        <w:rPr>
          <w:rFonts w:ascii="Arial" w:eastAsia="PMingLiU" w:hAnsi="Arial" w:cs="Arial" w:hint="eastAsia"/>
          <w:color w:val="000000"/>
          <w:sz w:val="24"/>
          <w:szCs w:val="24"/>
          <w:lang w:eastAsia="zh-HK"/>
        </w:rPr>
        <w:t>how the extension can help rectify the situation</w:t>
      </w:r>
      <w:r w:rsidRPr="00A8532D">
        <w:rPr>
          <w:rFonts w:ascii="Arial" w:eastAsia="PMingLiU" w:hAnsi="Arial" w:cs="Arial"/>
          <w:color w:val="000000"/>
          <w:sz w:val="24"/>
          <w:szCs w:val="24"/>
        </w:rPr>
        <w:t xml:space="preserve">. Other requests for changes to the terms of an award should be addressed to the chair of the </w:t>
      </w:r>
      <w:r>
        <w:rPr>
          <w:rFonts w:ascii="Arial" w:eastAsia="PMingLiU" w:hAnsi="Arial" w:cs="Arial"/>
          <w:color w:val="000000"/>
          <w:sz w:val="24"/>
          <w:szCs w:val="24"/>
        </w:rPr>
        <w:t xml:space="preserve">Research Funding </w:t>
      </w:r>
      <w:r w:rsidRPr="00A8532D">
        <w:rPr>
          <w:rFonts w:ascii="Arial" w:eastAsia="PMingLiU" w:hAnsi="Arial" w:cs="Arial"/>
          <w:color w:val="000000"/>
          <w:sz w:val="24"/>
          <w:szCs w:val="24"/>
        </w:rPr>
        <w:t>Committee.</w:t>
      </w:r>
    </w:p>
    <w:p w:rsidR="00222C5E" w:rsidRDefault="00222C5E" w:rsidP="00222C5E">
      <w:pPr>
        <w:spacing w:after="120" w:line="240" w:lineRule="auto"/>
        <w:ind w:left="720"/>
        <w:rPr>
          <w:rFonts w:ascii="Arial" w:eastAsia="PMingLiU" w:hAnsi="Arial" w:cs="Arial"/>
          <w:color w:val="000000"/>
          <w:sz w:val="24"/>
          <w:szCs w:val="24"/>
        </w:rPr>
      </w:pPr>
    </w:p>
    <w:p w:rsidR="00222C5E" w:rsidRPr="00FB7AA1" w:rsidRDefault="00222C5E" w:rsidP="00222C5E">
      <w:pPr>
        <w:numPr>
          <w:ilvl w:val="0"/>
          <w:numId w:val="6"/>
        </w:numPr>
        <w:spacing w:after="120" w:line="240" w:lineRule="auto"/>
        <w:rPr>
          <w:rFonts w:ascii="Arial" w:hAnsi="Arial" w:cs="Arial"/>
          <w:b/>
          <w:bCs/>
          <w:sz w:val="24"/>
          <w:szCs w:val="24"/>
        </w:rPr>
      </w:pPr>
      <w:r w:rsidRPr="00FB7AA1">
        <w:rPr>
          <w:rFonts w:ascii="Arial" w:hAnsi="Arial" w:cs="Arial"/>
          <w:b/>
          <w:sz w:val="24"/>
          <w:szCs w:val="24"/>
        </w:rPr>
        <w:t>Acknowledgement</w:t>
      </w:r>
    </w:p>
    <w:p w:rsidR="00222C5E" w:rsidRPr="00FB7AA1" w:rsidRDefault="00222C5E" w:rsidP="00222C5E">
      <w:pPr>
        <w:spacing w:after="120" w:line="240" w:lineRule="auto"/>
        <w:ind w:left="720"/>
        <w:rPr>
          <w:rFonts w:ascii="Arial" w:hAnsi="Arial" w:cs="Arial"/>
          <w:bCs/>
          <w:sz w:val="24"/>
          <w:szCs w:val="24"/>
        </w:rPr>
      </w:pPr>
      <w:r w:rsidRPr="00FB7AA1">
        <w:rPr>
          <w:rFonts w:ascii="Arial" w:hAnsi="Arial" w:cs="Arial"/>
          <w:bCs/>
          <w:sz w:val="24"/>
          <w:szCs w:val="24"/>
        </w:rPr>
        <w:t>ISRRT must be acknowledged as the funding source in any conference presentation or publications in relation to the research project funded.</w:t>
      </w:r>
    </w:p>
    <w:p w:rsidR="00BC1AC6" w:rsidRPr="00FB7AA1" w:rsidRDefault="00BC1AC6" w:rsidP="00222C5E">
      <w:pPr>
        <w:spacing w:after="120" w:line="240" w:lineRule="auto"/>
        <w:ind w:left="720"/>
        <w:rPr>
          <w:rFonts w:ascii="Arial" w:hAnsi="Arial" w:cs="Arial"/>
          <w:bCs/>
          <w:sz w:val="24"/>
          <w:szCs w:val="24"/>
        </w:rPr>
      </w:pPr>
    </w:p>
    <w:p w:rsidR="00BC1AC6" w:rsidRPr="00FB7AA1" w:rsidRDefault="00BC1AC6" w:rsidP="00BC1AC6">
      <w:pPr>
        <w:numPr>
          <w:ilvl w:val="0"/>
          <w:numId w:val="6"/>
        </w:numPr>
        <w:spacing w:after="120" w:line="240" w:lineRule="auto"/>
        <w:rPr>
          <w:rFonts w:ascii="Arial" w:hAnsi="Arial" w:cs="Arial"/>
          <w:b/>
          <w:bCs/>
          <w:sz w:val="24"/>
          <w:szCs w:val="24"/>
        </w:rPr>
      </w:pPr>
      <w:r w:rsidRPr="00FB7AA1">
        <w:rPr>
          <w:rFonts w:ascii="Arial" w:hAnsi="Arial" w:cs="Arial"/>
          <w:b/>
          <w:sz w:val="24"/>
          <w:szCs w:val="24"/>
        </w:rPr>
        <w:t>Intellectual property</w:t>
      </w:r>
    </w:p>
    <w:p w:rsidR="00CD2411" w:rsidRPr="00FB7AA1" w:rsidRDefault="00CD2411" w:rsidP="00CD2411">
      <w:pPr>
        <w:autoSpaceDE w:val="0"/>
        <w:autoSpaceDN w:val="0"/>
        <w:adjustRightInd w:val="0"/>
        <w:spacing w:after="0" w:line="240" w:lineRule="auto"/>
        <w:ind w:left="720"/>
        <w:rPr>
          <w:rFonts w:ascii="Arial" w:eastAsia="PMingLiU" w:hAnsi="Arial" w:cs="Arial"/>
          <w:sz w:val="24"/>
          <w:szCs w:val="24"/>
        </w:rPr>
      </w:pPr>
      <w:r w:rsidRPr="00FB7AA1">
        <w:rPr>
          <w:rFonts w:ascii="Arial" w:eastAsia="PMingLiU" w:hAnsi="Arial" w:cs="Arial"/>
          <w:sz w:val="24"/>
          <w:szCs w:val="24"/>
        </w:rPr>
        <w:t xml:space="preserve">All intellectual property created by the PI </w:t>
      </w:r>
      <w:r w:rsidR="00474FB6" w:rsidRPr="00FB7AA1">
        <w:rPr>
          <w:rFonts w:ascii="Arial" w:eastAsia="PMingLiU" w:hAnsi="Arial" w:cs="Arial"/>
          <w:sz w:val="24"/>
          <w:szCs w:val="24"/>
        </w:rPr>
        <w:t xml:space="preserve">as a result of the funding </w:t>
      </w:r>
      <w:r w:rsidRPr="00FB7AA1">
        <w:rPr>
          <w:rFonts w:ascii="Arial" w:eastAsia="PMingLiU" w:hAnsi="Arial" w:cs="Arial"/>
          <w:sz w:val="24"/>
          <w:szCs w:val="24"/>
        </w:rPr>
        <w:t>is normally owned exclusively by the ISRRT unless in case</w:t>
      </w:r>
      <w:r w:rsidR="00474FB6" w:rsidRPr="00FB7AA1">
        <w:rPr>
          <w:rFonts w:ascii="Arial" w:eastAsia="PMingLiU" w:hAnsi="Arial" w:cs="Arial"/>
          <w:sz w:val="24"/>
          <w:szCs w:val="24"/>
        </w:rPr>
        <w:t>s</w:t>
      </w:r>
      <w:r w:rsidRPr="00FB7AA1">
        <w:rPr>
          <w:rFonts w:ascii="Arial" w:eastAsia="PMingLiU" w:hAnsi="Arial" w:cs="Arial"/>
          <w:sz w:val="24"/>
          <w:szCs w:val="24"/>
        </w:rPr>
        <w:t xml:space="preserve"> of shared funding sources, which will be negotiated between the parties invol</w:t>
      </w:r>
      <w:r w:rsidR="00474FB6" w:rsidRPr="00FB7AA1">
        <w:rPr>
          <w:rFonts w:ascii="Arial" w:eastAsia="PMingLiU" w:hAnsi="Arial" w:cs="Arial"/>
          <w:sz w:val="24"/>
          <w:szCs w:val="24"/>
        </w:rPr>
        <w:t>v</w:t>
      </w:r>
      <w:r w:rsidRPr="00FB7AA1">
        <w:rPr>
          <w:rFonts w:ascii="Arial" w:eastAsia="PMingLiU" w:hAnsi="Arial" w:cs="Arial"/>
          <w:sz w:val="24"/>
          <w:szCs w:val="24"/>
        </w:rPr>
        <w:t xml:space="preserve">ed. </w:t>
      </w:r>
    </w:p>
    <w:p w:rsidR="003E0ACD" w:rsidRPr="00C62646" w:rsidRDefault="003E0ACD" w:rsidP="003E0ACD">
      <w:pPr>
        <w:jc w:val="both"/>
        <w:rPr>
          <w:rFonts w:ascii="Comic Sans MS" w:hAnsi="Comic Sans MS"/>
          <w:i/>
          <w:iCs/>
        </w:rPr>
      </w:pPr>
    </w:p>
    <w:p w:rsidR="009A2A1E" w:rsidRPr="003E0ACD" w:rsidRDefault="009A2A1E" w:rsidP="003E0ACD"/>
    <w:sectPr w:rsidR="009A2A1E" w:rsidRPr="003E0ACD" w:rsidSect="00C15C50">
      <w:headerReference w:type="even" r:id="rId7"/>
      <w:headerReference w:type="default" r:id="rId8"/>
      <w:footerReference w:type="even" r:id="rId9"/>
      <w:footerReference w:type="default" r:id="rId10"/>
      <w:headerReference w:type="first" r:id="rId11"/>
      <w:pgSz w:w="11906" w:h="16838" w:code="9"/>
      <w:pgMar w:top="1170" w:right="1440" w:bottom="1440" w:left="1440" w:header="70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17F" w:rsidRDefault="005C517F">
      <w:r>
        <w:separator/>
      </w:r>
    </w:p>
  </w:endnote>
  <w:endnote w:type="continuationSeparator" w:id="0">
    <w:p w:rsidR="005C517F" w:rsidRDefault="005C5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FranklinGothicStd-Demi">
    <w:altName w:val="MingLiU"/>
    <w:panose1 w:val="00000000000000000000"/>
    <w:charset w:val="88"/>
    <w:family w:val="swiss"/>
    <w:notTrueType/>
    <w:pitch w:val="default"/>
    <w:sig w:usb0="00000001" w:usb1="08080000" w:usb2="00000010" w:usb3="00000000" w:csb0="001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B7" w:rsidRDefault="00746C50" w:rsidP="00C17986">
    <w:pPr>
      <w:pStyle w:val="Footer"/>
      <w:framePr w:wrap="around" w:vAnchor="text" w:hAnchor="margin" w:xAlign="right" w:y="1"/>
      <w:rPr>
        <w:rStyle w:val="PageNumber"/>
      </w:rPr>
    </w:pPr>
    <w:r>
      <w:rPr>
        <w:rStyle w:val="PageNumber"/>
      </w:rPr>
      <w:fldChar w:fldCharType="begin"/>
    </w:r>
    <w:r w:rsidR="00D81AB7">
      <w:rPr>
        <w:rStyle w:val="PageNumber"/>
      </w:rPr>
      <w:instrText xml:space="preserve">PAGE  </w:instrText>
    </w:r>
    <w:r>
      <w:rPr>
        <w:rStyle w:val="PageNumber"/>
      </w:rPr>
      <w:fldChar w:fldCharType="end"/>
    </w:r>
  </w:p>
  <w:p w:rsidR="00D81AB7" w:rsidRDefault="00D81AB7" w:rsidP="00BC1A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B7" w:rsidRDefault="00746C50" w:rsidP="00C17986">
    <w:pPr>
      <w:pStyle w:val="Footer"/>
      <w:framePr w:wrap="around" w:vAnchor="text" w:hAnchor="margin" w:xAlign="right" w:y="1"/>
      <w:rPr>
        <w:rStyle w:val="PageNumber"/>
      </w:rPr>
    </w:pPr>
    <w:r>
      <w:rPr>
        <w:rStyle w:val="PageNumber"/>
      </w:rPr>
      <w:fldChar w:fldCharType="begin"/>
    </w:r>
    <w:r w:rsidR="00D81AB7">
      <w:rPr>
        <w:rStyle w:val="PageNumber"/>
      </w:rPr>
      <w:instrText xml:space="preserve">PAGE  </w:instrText>
    </w:r>
    <w:r>
      <w:rPr>
        <w:rStyle w:val="PageNumber"/>
      </w:rPr>
      <w:fldChar w:fldCharType="separate"/>
    </w:r>
    <w:r w:rsidR="005C517F">
      <w:rPr>
        <w:rStyle w:val="PageNumber"/>
        <w:noProof/>
      </w:rPr>
      <w:t>1</w:t>
    </w:r>
    <w:r>
      <w:rPr>
        <w:rStyle w:val="PageNumber"/>
      </w:rPr>
      <w:fldChar w:fldCharType="end"/>
    </w:r>
  </w:p>
  <w:p w:rsidR="00D81AB7" w:rsidRDefault="00C15C50" w:rsidP="00C15C50">
    <w:pPr>
      <w:pStyle w:val="Footer"/>
      <w:tabs>
        <w:tab w:val="clear" w:pos="4320"/>
        <w:tab w:val="clear" w:pos="8640"/>
        <w:tab w:val="left" w:pos="2514"/>
      </w:tabs>
      <w:ind w:right="360"/>
    </w:pPr>
    <w:r>
      <w:tab/>
    </w:r>
  </w:p>
  <w:p w:rsidR="00C15C50" w:rsidRDefault="00C15C5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17F" w:rsidRDefault="005C517F">
      <w:r>
        <w:separator/>
      </w:r>
    </w:p>
  </w:footnote>
  <w:footnote w:type="continuationSeparator" w:id="0">
    <w:p w:rsidR="005C517F" w:rsidRDefault="005C5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B7" w:rsidRDefault="00746C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6" type="#_x0000_t75" style="position:absolute;margin-left:0;margin-top:0;width:1143pt;height:857.25pt;z-index:-2;mso-position-horizontal:center;mso-position-horizontal-relative:margin;mso-position-vertical:center;mso-position-vertical-relative:margin" wrapcoords="-14 0 -14 21581 21600 21581 21600 0 -14 0">
          <v:imagedata r:id="rId1" o:title="Watermark7"/>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B7" w:rsidRPr="006A4254" w:rsidRDefault="00746C50" w:rsidP="00C15C50">
    <w:pPr>
      <w:pStyle w:val="Header"/>
      <w:tabs>
        <w:tab w:val="clear" w:pos="8640"/>
        <w:tab w:val="right" w:pos="9000"/>
      </w:tabs>
      <w:rPr>
        <w:rFonts w:eastAsia="PMingLiU" w:hint="eastAsia"/>
        <w:lang w:eastAsia="zh-HK"/>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7" type="#_x0000_t75" style="position:absolute;margin-left:0;margin-top:0;width:1143pt;height:857.25pt;z-index:-1;mso-position-horizontal:center;mso-position-horizontal-relative:margin;mso-position-vertical:center;mso-position-vertical-relative:margin" wrapcoords="-14 0 -14 21581 21600 21581 21600 0 -14 0">
          <v:imagedata r:id="rId1" o:title="Watermark7"/>
          <w10:wrap anchorx="margin" anchory="margin"/>
        </v:shape>
      </w:pict>
    </w:r>
    <w:r w:rsidR="006A4254">
      <w:rPr>
        <w:rFonts w:eastAsia="PMingLiU" w:hint="eastAsia"/>
        <w:lang w:eastAsia="zh-HK"/>
      </w:rPr>
      <w:t>R</w:t>
    </w:r>
    <w:r w:rsidR="006A4254">
      <w:rPr>
        <w:rFonts w:eastAsia="PMingLiU"/>
        <w:lang w:eastAsia="zh-HK"/>
      </w:rPr>
      <w:t>e</w:t>
    </w:r>
    <w:r w:rsidR="006A4254">
      <w:rPr>
        <w:rFonts w:eastAsia="PMingLiU" w:hint="eastAsia"/>
        <w:lang w:eastAsia="zh-HK"/>
      </w:rPr>
      <w:t>search Fund 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B7" w:rsidRDefault="00746C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5" type="#_x0000_t75" style="position:absolute;margin-left:0;margin-top:0;width:1143pt;height:857.25pt;z-index:-3;mso-position-horizontal:center;mso-position-horizontal-relative:margin;mso-position-vertical:center;mso-position-vertical-relative:margin" wrapcoords="-14 0 -14 21581 21600 21581 21600 0 -14 0">
          <v:imagedata r:id="rId1" o:title="Watermark7"/>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417D"/>
    <w:multiLevelType w:val="hybridMultilevel"/>
    <w:tmpl w:val="19B6CB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0AE2E7A"/>
    <w:multiLevelType w:val="hybridMultilevel"/>
    <w:tmpl w:val="6346F390"/>
    <w:lvl w:ilvl="0" w:tplc="E572CAEE">
      <w:start w:val="1"/>
      <w:numFmt w:val="decimal"/>
      <w:lvlText w:val="%1."/>
      <w:lvlJc w:val="left"/>
      <w:pPr>
        <w:tabs>
          <w:tab w:val="num" w:pos="720"/>
        </w:tabs>
        <w:ind w:left="720" w:hanging="360"/>
      </w:pPr>
      <w:rPr>
        <w:rFonts w:hint="eastAsia"/>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05147D"/>
    <w:multiLevelType w:val="hybridMultilevel"/>
    <w:tmpl w:val="E72C3150"/>
    <w:lvl w:ilvl="0" w:tplc="4ABA11D2">
      <w:numFmt w:val="bullet"/>
      <w:lvlText w:val="-"/>
      <w:lvlJc w:val="left"/>
      <w:pPr>
        <w:tabs>
          <w:tab w:val="num" w:pos="720"/>
        </w:tabs>
        <w:ind w:left="720" w:hanging="360"/>
      </w:pPr>
      <w:rPr>
        <w:rFonts w:ascii="Times New Roman" w:eastAsia="PMingLiU"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2940BD"/>
    <w:multiLevelType w:val="hybridMultilevel"/>
    <w:tmpl w:val="D3146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784FD2"/>
    <w:multiLevelType w:val="multilevel"/>
    <w:tmpl w:val="F5B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432D32"/>
    <w:multiLevelType w:val="hybridMultilevel"/>
    <w:tmpl w:val="0B367D02"/>
    <w:lvl w:ilvl="0" w:tplc="4ABA11D2">
      <w:numFmt w:val="bullet"/>
      <w:lvlText w:val="-"/>
      <w:lvlJc w:val="left"/>
      <w:pPr>
        <w:tabs>
          <w:tab w:val="num" w:pos="720"/>
        </w:tabs>
        <w:ind w:left="720" w:hanging="360"/>
      </w:pPr>
      <w:rPr>
        <w:rFonts w:ascii="Times New Roman" w:eastAsia="PMingLiU" w:hAnsi="Times New Roman" w:cs="Times New Roman" w:hint="default"/>
      </w:rPr>
    </w:lvl>
    <w:lvl w:ilvl="1" w:tplc="51FA5848">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526E06"/>
    <w:multiLevelType w:val="hybridMultilevel"/>
    <w:tmpl w:val="65C8120C"/>
    <w:lvl w:ilvl="0" w:tplc="4ABA11D2">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embedSystemFonts/>
  <w:stylePaneFormatFilter w:val="3F01"/>
  <w:doNotTrackMoves/>
  <w:defaultTabStop w:val="720"/>
  <w:noPunctuationKerning/>
  <w:characterSpacingControl w:val="doNotCompress"/>
  <w:savePreviewPicture/>
  <w:hdrShapeDefaults>
    <o:shapedefaults v:ext="edit" spidmax="512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6177"/>
    <w:rsid w:val="00003735"/>
    <w:rsid w:val="00004A10"/>
    <w:rsid w:val="0007641A"/>
    <w:rsid w:val="00090B6B"/>
    <w:rsid w:val="000C344E"/>
    <w:rsid w:val="00112CFE"/>
    <w:rsid w:val="001336CE"/>
    <w:rsid w:val="001603A8"/>
    <w:rsid w:val="00185683"/>
    <w:rsid w:val="001A6177"/>
    <w:rsid w:val="001B6EA5"/>
    <w:rsid w:val="001C6883"/>
    <w:rsid w:val="002157A2"/>
    <w:rsid w:val="00222C5E"/>
    <w:rsid w:val="0022673F"/>
    <w:rsid w:val="002361A2"/>
    <w:rsid w:val="002364AC"/>
    <w:rsid w:val="002A3E7B"/>
    <w:rsid w:val="002A5763"/>
    <w:rsid w:val="002A5ABC"/>
    <w:rsid w:val="002A6BAD"/>
    <w:rsid w:val="003A50E6"/>
    <w:rsid w:val="003B5B29"/>
    <w:rsid w:val="003E0ACD"/>
    <w:rsid w:val="003F27A8"/>
    <w:rsid w:val="00403A3F"/>
    <w:rsid w:val="00403C00"/>
    <w:rsid w:val="00465074"/>
    <w:rsid w:val="00474FB6"/>
    <w:rsid w:val="004B2D4A"/>
    <w:rsid w:val="00554AFE"/>
    <w:rsid w:val="00594F03"/>
    <w:rsid w:val="005B2179"/>
    <w:rsid w:val="005C517F"/>
    <w:rsid w:val="006442AE"/>
    <w:rsid w:val="00644406"/>
    <w:rsid w:val="00656258"/>
    <w:rsid w:val="006A4254"/>
    <w:rsid w:val="006D44CF"/>
    <w:rsid w:val="00716069"/>
    <w:rsid w:val="00735B71"/>
    <w:rsid w:val="00746C50"/>
    <w:rsid w:val="00754908"/>
    <w:rsid w:val="007573C2"/>
    <w:rsid w:val="0078384C"/>
    <w:rsid w:val="007A5809"/>
    <w:rsid w:val="007B391A"/>
    <w:rsid w:val="007F7A35"/>
    <w:rsid w:val="00833CDC"/>
    <w:rsid w:val="008B3D51"/>
    <w:rsid w:val="009A2A1E"/>
    <w:rsid w:val="009A5E4A"/>
    <w:rsid w:val="009F29D8"/>
    <w:rsid w:val="009F71E5"/>
    <w:rsid w:val="00A1417E"/>
    <w:rsid w:val="00A16DAC"/>
    <w:rsid w:val="00A253C1"/>
    <w:rsid w:val="00A668CF"/>
    <w:rsid w:val="00A772B0"/>
    <w:rsid w:val="00AB3660"/>
    <w:rsid w:val="00AD44C3"/>
    <w:rsid w:val="00BA6FEE"/>
    <w:rsid w:val="00BC1AC6"/>
    <w:rsid w:val="00C01D26"/>
    <w:rsid w:val="00C15C50"/>
    <w:rsid w:val="00C17986"/>
    <w:rsid w:val="00C62646"/>
    <w:rsid w:val="00CD2411"/>
    <w:rsid w:val="00D201AC"/>
    <w:rsid w:val="00D21C0F"/>
    <w:rsid w:val="00D4164B"/>
    <w:rsid w:val="00D81AB7"/>
    <w:rsid w:val="00D81BEB"/>
    <w:rsid w:val="00DB6D79"/>
    <w:rsid w:val="00E15923"/>
    <w:rsid w:val="00E63CAD"/>
    <w:rsid w:val="00E71A9E"/>
    <w:rsid w:val="00ED4EE8"/>
    <w:rsid w:val="00EE5B17"/>
    <w:rsid w:val="00F01D4C"/>
    <w:rsid w:val="00F22688"/>
    <w:rsid w:val="00F347EC"/>
    <w:rsid w:val="00FB7A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76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1">
    <w:name w:val="story1"/>
    <w:basedOn w:val="Normal"/>
    <w:rsid w:val="00403A3F"/>
    <w:pPr>
      <w:spacing w:before="100" w:beforeAutospacing="1" w:after="100" w:afterAutospacing="1" w:line="240" w:lineRule="atLeast"/>
    </w:pPr>
    <w:rPr>
      <w:color w:val="000000"/>
    </w:rPr>
  </w:style>
  <w:style w:type="character" w:styleId="Emphasis">
    <w:name w:val="Emphasis"/>
    <w:basedOn w:val="DefaultParagraphFont"/>
    <w:qFormat/>
    <w:rsid w:val="006442AE"/>
    <w:rPr>
      <w:i/>
      <w:iCs/>
    </w:rPr>
  </w:style>
  <w:style w:type="character" w:styleId="Strong">
    <w:name w:val="Strong"/>
    <w:basedOn w:val="DefaultParagraphFont"/>
    <w:qFormat/>
    <w:rsid w:val="0078384C"/>
    <w:rPr>
      <w:b/>
      <w:bCs/>
    </w:rPr>
  </w:style>
  <w:style w:type="paragraph" w:styleId="NormalWeb">
    <w:name w:val="Normal (Web)"/>
    <w:basedOn w:val="Normal"/>
    <w:rsid w:val="0078384C"/>
    <w:pPr>
      <w:spacing w:before="100" w:beforeAutospacing="1" w:after="100" w:afterAutospacing="1"/>
    </w:pPr>
    <w:rPr>
      <w:lang w:eastAsia="en-GB"/>
    </w:rPr>
  </w:style>
  <w:style w:type="paragraph" w:styleId="BalloonText">
    <w:name w:val="Balloon Text"/>
    <w:basedOn w:val="Normal"/>
    <w:semiHidden/>
    <w:rsid w:val="009F29D8"/>
    <w:rPr>
      <w:rFonts w:ascii="Tahoma" w:hAnsi="Tahoma" w:cs="Tahoma"/>
      <w:sz w:val="16"/>
      <w:szCs w:val="16"/>
    </w:rPr>
  </w:style>
  <w:style w:type="paragraph" w:styleId="Header">
    <w:name w:val="header"/>
    <w:basedOn w:val="Normal"/>
    <w:rsid w:val="005B2179"/>
    <w:pPr>
      <w:tabs>
        <w:tab w:val="center" w:pos="4320"/>
        <w:tab w:val="right" w:pos="8640"/>
      </w:tabs>
    </w:pPr>
  </w:style>
  <w:style w:type="paragraph" w:styleId="Footer">
    <w:name w:val="footer"/>
    <w:basedOn w:val="Normal"/>
    <w:rsid w:val="005B2179"/>
    <w:pPr>
      <w:tabs>
        <w:tab w:val="center" w:pos="4320"/>
        <w:tab w:val="right" w:pos="8640"/>
      </w:tabs>
    </w:pPr>
  </w:style>
  <w:style w:type="paragraph" w:styleId="ListParagraph">
    <w:name w:val="List Paragraph"/>
    <w:basedOn w:val="Normal"/>
    <w:qFormat/>
    <w:rsid w:val="002A5763"/>
    <w:pPr>
      <w:ind w:left="720"/>
      <w:contextualSpacing/>
    </w:pPr>
  </w:style>
  <w:style w:type="character" w:styleId="PageNumber">
    <w:name w:val="page number"/>
    <w:basedOn w:val="DefaultParagraphFont"/>
    <w:rsid w:val="00BC1AC6"/>
  </w:style>
  <w:style w:type="paragraph" w:customStyle="1" w:styleId="Default">
    <w:name w:val="Default"/>
    <w:rsid w:val="00BC1AC6"/>
    <w:pPr>
      <w:autoSpaceDE w:val="0"/>
      <w:autoSpaceDN w:val="0"/>
      <w:adjustRightInd w:val="0"/>
    </w:pPr>
    <w:rPr>
      <w:rFonts w:eastAsia="PMingLiU"/>
      <w:color w:val="000000"/>
      <w:sz w:val="24"/>
      <w:szCs w:val="24"/>
    </w:rPr>
  </w:style>
</w:styles>
</file>

<file path=word/webSettings.xml><?xml version="1.0" encoding="utf-8"?>
<w:webSettings xmlns:r="http://schemas.openxmlformats.org/officeDocument/2006/relationships" xmlns:w="http://schemas.openxmlformats.org/wordprocessingml/2006/main">
  <w:divs>
    <w:div w:id="515272972">
      <w:bodyDiv w:val="1"/>
      <w:marLeft w:val="0"/>
      <w:marRight w:val="0"/>
      <w:marTop w:val="0"/>
      <w:marBottom w:val="0"/>
      <w:divBdr>
        <w:top w:val="none" w:sz="0" w:space="0" w:color="000000"/>
        <w:left w:val="none" w:sz="0" w:space="0" w:color="000000"/>
        <w:bottom w:val="none" w:sz="0" w:space="0" w:color="000000"/>
        <w:right w:val="none" w:sz="0" w:space="0" w:color="000000"/>
      </w:divBdr>
      <w:divsChild>
        <w:div w:id="497308438">
          <w:marLeft w:val="0"/>
          <w:marRight w:val="0"/>
          <w:marTop w:val="0"/>
          <w:marBottom w:val="0"/>
          <w:divBdr>
            <w:top w:val="none" w:sz="0" w:space="0" w:color="auto"/>
            <w:left w:val="none" w:sz="0" w:space="0" w:color="auto"/>
            <w:bottom w:val="none" w:sz="0" w:space="0" w:color="auto"/>
            <w:right w:val="none" w:sz="0" w:space="0" w:color="auto"/>
          </w:divBdr>
          <w:divsChild>
            <w:div w:id="1385913261">
              <w:marLeft w:val="0"/>
              <w:marRight w:val="0"/>
              <w:marTop w:val="0"/>
              <w:marBottom w:val="0"/>
              <w:divBdr>
                <w:top w:val="none" w:sz="0" w:space="4" w:color="000000"/>
                <w:left w:val="none" w:sz="0" w:space="4" w:color="000000"/>
                <w:bottom w:val="none" w:sz="0" w:space="0" w:color="000000"/>
                <w:right w:val="none" w:sz="0" w:space="0" w:color="000000"/>
              </w:divBdr>
            </w:div>
          </w:divsChild>
        </w:div>
      </w:divsChild>
    </w:div>
    <w:div w:id="1429472844">
      <w:bodyDiv w:val="1"/>
      <w:marLeft w:val="0"/>
      <w:marRight w:val="0"/>
      <w:marTop w:val="0"/>
      <w:marBottom w:val="0"/>
      <w:divBdr>
        <w:top w:val="none" w:sz="0" w:space="0" w:color="auto"/>
        <w:left w:val="none" w:sz="0" w:space="0" w:color="auto"/>
        <w:bottom w:val="none" w:sz="0" w:space="0" w:color="auto"/>
        <w:right w:val="none" w:sz="0" w:space="0" w:color="auto"/>
      </w:divBdr>
      <w:divsChild>
        <w:div w:id="367216808">
          <w:marLeft w:val="0"/>
          <w:marRight w:val="0"/>
          <w:marTop w:val="0"/>
          <w:marBottom w:val="0"/>
          <w:divBdr>
            <w:top w:val="none" w:sz="0" w:space="0" w:color="auto"/>
            <w:left w:val="none" w:sz="0" w:space="0" w:color="auto"/>
            <w:bottom w:val="none" w:sz="0" w:space="0" w:color="auto"/>
            <w:right w:val="none" w:sz="0" w:space="0" w:color="auto"/>
          </w:divBdr>
        </w:div>
        <w:div w:id="474568722">
          <w:marLeft w:val="0"/>
          <w:marRight w:val="0"/>
          <w:marTop w:val="0"/>
          <w:marBottom w:val="0"/>
          <w:divBdr>
            <w:top w:val="none" w:sz="0" w:space="0" w:color="auto"/>
            <w:left w:val="none" w:sz="0" w:space="0" w:color="auto"/>
            <w:bottom w:val="none" w:sz="0" w:space="0" w:color="auto"/>
            <w:right w:val="none" w:sz="0" w:space="0" w:color="auto"/>
          </w:divBdr>
        </w:div>
        <w:div w:id="880635383">
          <w:marLeft w:val="0"/>
          <w:marRight w:val="0"/>
          <w:marTop w:val="0"/>
          <w:marBottom w:val="0"/>
          <w:divBdr>
            <w:top w:val="none" w:sz="0" w:space="0" w:color="auto"/>
            <w:left w:val="none" w:sz="0" w:space="0" w:color="auto"/>
            <w:bottom w:val="none" w:sz="0" w:space="0" w:color="auto"/>
            <w:right w:val="none" w:sz="0" w:space="0" w:color="auto"/>
          </w:divBdr>
        </w:div>
        <w:div w:id="920943366">
          <w:marLeft w:val="0"/>
          <w:marRight w:val="0"/>
          <w:marTop w:val="0"/>
          <w:marBottom w:val="0"/>
          <w:divBdr>
            <w:top w:val="none" w:sz="0" w:space="0" w:color="auto"/>
            <w:left w:val="none" w:sz="0" w:space="0" w:color="auto"/>
            <w:bottom w:val="none" w:sz="0" w:space="0" w:color="auto"/>
            <w:right w:val="none" w:sz="0" w:space="0" w:color="auto"/>
          </w:divBdr>
        </w:div>
        <w:div w:id="1092169573">
          <w:marLeft w:val="0"/>
          <w:marRight w:val="0"/>
          <w:marTop w:val="0"/>
          <w:marBottom w:val="0"/>
          <w:divBdr>
            <w:top w:val="none" w:sz="0" w:space="0" w:color="auto"/>
            <w:left w:val="none" w:sz="0" w:space="0" w:color="auto"/>
            <w:bottom w:val="none" w:sz="0" w:space="0" w:color="auto"/>
            <w:right w:val="none" w:sz="0" w:space="0" w:color="auto"/>
          </w:divBdr>
        </w:div>
        <w:div w:id="1104228812">
          <w:marLeft w:val="0"/>
          <w:marRight w:val="0"/>
          <w:marTop w:val="0"/>
          <w:marBottom w:val="0"/>
          <w:divBdr>
            <w:top w:val="none" w:sz="0" w:space="0" w:color="auto"/>
            <w:left w:val="none" w:sz="0" w:space="0" w:color="auto"/>
            <w:bottom w:val="none" w:sz="0" w:space="0" w:color="auto"/>
            <w:right w:val="none" w:sz="0" w:space="0" w:color="auto"/>
          </w:divBdr>
        </w:div>
        <w:div w:id="1394042923">
          <w:marLeft w:val="0"/>
          <w:marRight w:val="0"/>
          <w:marTop w:val="0"/>
          <w:marBottom w:val="0"/>
          <w:divBdr>
            <w:top w:val="none" w:sz="0" w:space="0" w:color="auto"/>
            <w:left w:val="none" w:sz="0" w:space="0" w:color="auto"/>
            <w:bottom w:val="none" w:sz="0" w:space="0" w:color="auto"/>
            <w:right w:val="none" w:sz="0" w:space="0" w:color="auto"/>
          </w:divBdr>
        </w:div>
        <w:div w:id="1412460802">
          <w:marLeft w:val="0"/>
          <w:marRight w:val="0"/>
          <w:marTop w:val="0"/>
          <w:marBottom w:val="0"/>
          <w:divBdr>
            <w:top w:val="none" w:sz="0" w:space="0" w:color="auto"/>
            <w:left w:val="none" w:sz="0" w:space="0" w:color="auto"/>
            <w:bottom w:val="none" w:sz="0" w:space="0" w:color="auto"/>
            <w:right w:val="none" w:sz="0" w:space="0" w:color="auto"/>
          </w:divBdr>
        </w:div>
        <w:div w:id="1416854225">
          <w:marLeft w:val="0"/>
          <w:marRight w:val="0"/>
          <w:marTop w:val="0"/>
          <w:marBottom w:val="0"/>
          <w:divBdr>
            <w:top w:val="none" w:sz="0" w:space="0" w:color="auto"/>
            <w:left w:val="none" w:sz="0" w:space="0" w:color="auto"/>
            <w:bottom w:val="none" w:sz="0" w:space="0" w:color="auto"/>
            <w:right w:val="none" w:sz="0" w:space="0" w:color="auto"/>
          </w:divBdr>
        </w:div>
        <w:div w:id="1990742230">
          <w:marLeft w:val="0"/>
          <w:marRight w:val="0"/>
          <w:marTop w:val="0"/>
          <w:marBottom w:val="0"/>
          <w:divBdr>
            <w:top w:val="none" w:sz="0" w:space="0" w:color="auto"/>
            <w:left w:val="none" w:sz="0" w:space="0" w:color="auto"/>
            <w:bottom w:val="none" w:sz="0" w:space="0" w:color="auto"/>
            <w:right w:val="none" w:sz="0" w:space="0" w:color="auto"/>
          </w:divBdr>
        </w:div>
        <w:div w:id="2042781520">
          <w:marLeft w:val="0"/>
          <w:marRight w:val="0"/>
          <w:marTop w:val="0"/>
          <w:marBottom w:val="0"/>
          <w:divBdr>
            <w:top w:val="none" w:sz="0" w:space="0" w:color="auto"/>
            <w:left w:val="none" w:sz="0" w:space="0" w:color="auto"/>
            <w:bottom w:val="none" w:sz="0" w:space="0" w:color="auto"/>
            <w:right w:val="none" w:sz="0" w:space="0" w:color="auto"/>
          </w:divBdr>
        </w:div>
        <w:div w:id="2096513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Role of a Professional Society</vt:lpstr>
    </vt:vector>
  </TitlesOfParts>
  <Company>D.o.H</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 Professional Society</dc:title>
  <dc:creator>fozypee</dc:creator>
  <cp:lastModifiedBy>Maria Law</cp:lastModifiedBy>
  <cp:revision>2</cp:revision>
  <dcterms:created xsi:type="dcterms:W3CDTF">2012-02-03T03:37:00Z</dcterms:created>
  <dcterms:modified xsi:type="dcterms:W3CDTF">2012-02-03T03:37:00Z</dcterms:modified>
</cp:coreProperties>
</file>